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i/>
          <w:color w:val="000000"/>
          <w:szCs w:val="21"/>
        </w:rPr>
      </w:pPr>
      <w:r>
        <w:rPr>
          <w:rFonts w:hint="eastAsia" w:ascii="宋体" w:hAnsi="宋体"/>
          <w:i/>
          <w:color w:val="000000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体  检  须  知（入职专用）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体检时间：</w:t>
      </w:r>
      <w:r>
        <w:rPr>
          <w:rFonts w:hint="eastAsia" w:ascii="宋体" w:hAnsi="宋体"/>
          <w:sz w:val="28"/>
          <w:szCs w:val="28"/>
        </w:rPr>
        <w:t>2023年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日(星期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）上午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持本人有效证件，如</w:t>
      </w:r>
      <w:r>
        <w:rPr>
          <w:rFonts w:hint="eastAsia" w:ascii="宋体" w:hAnsi="宋体"/>
          <w:color w:val="FF0000"/>
          <w:sz w:val="28"/>
          <w:szCs w:val="28"/>
        </w:rPr>
        <w:t>身份证</w:t>
      </w:r>
      <w:r>
        <w:rPr>
          <w:rFonts w:hint="eastAsia" w:ascii="宋体" w:hAnsi="宋体"/>
          <w:sz w:val="28"/>
          <w:szCs w:val="28"/>
        </w:rPr>
        <w:t>等;孕妇须带本人身份证复印件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4"/>
        </w:rPr>
        <w:t>因疫情期间到医疗场所，</w:t>
      </w:r>
      <w:r>
        <w:rPr>
          <w:rFonts w:hint="eastAsia" w:ascii="宋体" w:hAnsi="宋体"/>
          <w:b/>
          <w:color w:val="FF0000"/>
          <w:sz w:val="24"/>
        </w:rPr>
        <w:t>须带好口罩向医护人员出示身份证方便核查</w:t>
      </w:r>
      <w:r>
        <w:rPr>
          <w:rFonts w:hint="eastAsia" w:ascii="宋体" w:hAnsi="宋体"/>
          <w:sz w:val="24"/>
        </w:rPr>
        <w:t>，谢谢合作！</w:t>
      </w:r>
    </w:p>
    <w:p>
      <w:pPr>
        <w:adjustRightInd w:val="0"/>
        <w:snapToGrid w:val="0"/>
        <w:spacing w:line="36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体检前：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持本人身份证和一张彩色相片（1</w:t>
      </w:r>
      <w:r>
        <w:rPr>
          <w:rFonts w:hint="eastAsia" w:ascii="宋体" w:hAnsi="宋体"/>
          <w:color w:val="FF0000"/>
          <w:szCs w:val="21"/>
          <w:lang w:val="en-US" w:eastAsia="zh-CN"/>
        </w:rPr>
        <w:t>.2</w:t>
      </w:r>
      <w:r>
        <w:rPr>
          <w:rFonts w:hint="eastAsia" w:ascii="宋体" w:hAnsi="宋体"/>
          <w:color w:val="FF0000"/>
          <w:szCs w:val="21"/>
        </w:rPr>
        <w:t>寸）;孕妇须带本人身份证复印件和孕检证明（血或尿、彩超等</w:t>
      </w:r>
    </w:p>
    <w:p>
      <w:pPr>
        <w:pStyle w:val="11"/>
        <w:adjustRightInd w:val="0"/>
        <w:snapToGrid w:val="0"/>
        <w:spacing w:line="300" w:lineRule="auto"/>
        <w:ind w:left="525" w:right="420"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检查结果）。</w:t>
      </w:r>
    </w:p>
    <w:p>
      <w:pPr>
        <w:adjustRightInd w:val="0"/>
        <w:snapToGrid w:val="0"/>
        <w:spacing w:line="300" w:lineRule="auto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二、体检前3天，注意饮食，勿食过于油腻、不易消化的食物，不</w:t>
      </w:r>
      <w:bookmarkStart w:id="0" w:name="_GoBack"/>
      <w:bookmarkEnd w:id="0"/>
      <w:r>
        <w:rPr>
          <w:rFonts w:hint="eastAsia" w:ascii="宋体" w:hAnsi="宋体"/>
          <w:szCs w:val="21"/>
        </w:rPr>
        <w:t>饮酒，不要吃对肝脏、 肾脏功能有</w:t>
      </w:r>
    </w:p>
    <w:p>
      <w:pPr>
        <w:adjustRightInd w:val="0"/>
        <w:snapToGrid w:val="0"/>
        <w:spacing w:line="300" w:lineRule="auto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损害的药物（如长期服用药物者，须带上，可检后服，忌</w:t>
      </w:r>
      <w:r>
        <w:rPr>
          <w:rFonts w:hint="eastAsia" w:asciiTheme="majorEastAsia" w:hAnsiTheme="majorEastAsia" w:eastAsiaTheme="majorEastAsia"/>
          <w:szCs w:val="21"/>
        </w:rPr>
        <w:t>冒然停药</w:t>
      </w:r>
      <w:r>
        <w:rPr>
          <w:rFonts w:hint="eastAsia" w:ascii="宋体" w:hAnsi="宋体"/>
          <w:szCs w:val="21"/>
        </w:rPr>
        <w:t>）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三、体检前一天的晚上8点钟后避免进食和剧烈运动，保持充足的睡眠； 体检当日晨起禁食、禁水。</w:t>
      </w:r>
    </w:p>
    <w:p>
      <w:pPr>
        <w:adjustRightInd w:val="0"/>
        <w:snapToGrid w:val="0"/>
        <w:spacing w:line="300" w:lineRule="auto"/>
        <w:ind w:left="850" w:leftChars="55" w:hanging="735" w:hanging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四、注意保持血压的稳定；慢性病患者长期用药者不可随意停药，体检时要告知医生所服药物。</w:t>
      </w:r>
    </w:p>
    <w:p>
      <w:pPr>
        <w:tabs>
          <w:tab w:val="left" w:pos="420"/>
        </w:tabs>
        <w:adjustRightInd w:val="0"/>
        <w:snapToGrid w:val="0"/>
        <w:spacing w:line="300" w:lineRule="auto"/>
        <w:ind w:left="115" w:leftChars="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五、体检必须保证是本人体检，</w:t>
      </w:r>
      <w:r>
        <w:rPr>
          <w:rFonts w:hint="eastAsia" w:ascii="宋体" w:hAnsi="宋体"/>
          <w:color w:val="FF0000"/>
          <w:szCs w:val="21"/>
        </w:rPr>
        <w:t>不能替检！</w:t>
      </w:r>
    </w:p>
    <w:p>
      <w:pPr>
        <w:tabs>
          <w:tab w:val="left" w:pos="420"/>
        </w:tabs>
        <w:adjustRightInd w:val="0"/>
        <w:snapToGrid w:val="0"/>
        <w:spacing w:line="300" w:lineRule="auto"/>
        <w:ind w:left="850" w:leftChars="55" w:hanging="735" w:hangingChars="3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  六、体检当日请穿休闲服，穿方便鞋袜；不要穿连衣裙、连裤袜；不要化妆及佩戴首饰，</w:t>
      </w:r>
      <w:r>
        <w:rPr>
          <w:rFonts w:hint="eastAsia" w:ascii="宋体" w:hAnsi="宋体"/>
          <w:color w:val="FF0000"/>
          <w:szCs w:val="21"/>
        </w:rPr>
        <w:t>若平时佩戴眼镜，一定要戴眼镜体检。</w:t>
      </w:r>
    </w:p>
    <w:p>
      <w:pPr>
        <w:tabs>
          <w:tab w:val="left" w:pos="420"/>
        </w:tabs>
        <w:adjustRightInd w:val="0"/>
        <w:snapToGrid w:val="0"/>
        <w:spacing w:line="300" w:lineRule="auto"/>
        <w:ind w:left="115" w:leftChars="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七、进行泌尿系（肾、膀胱、前列腺）和妇科B超检查，请保持膀胱适量充盈（憋尿）。</w:t>
      </w:r>
    </w:p>
    <w:p>
      <w:pPr>
        <w:tabs>
          <w:tab w:val="left" w:pos="420"/>
        </w:tabs>
        <w:adjustRightInd w:val="0"/>
        <w:snapToGrid w:val="0"/>
        <w:spacing w:line="300" w:lineRule="auto"/>
        <w:ind w:left="115" w:leftChars="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八、女士请注意：</w:t>
      </w:r>
      <w:r>
        <w:rPr>
          <w:rFonts w:ascii="宋体" w:hAnsi="宋体"/>
          <w:szCs w:val="21"/>
        </w:rPr>
        <w:tab/>
      </w:r>
    </w:p>
    <w:p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1、无性生活史者不做妇科及阴道超声检查；要求检查者请预先告知妇检医生及超声医生。</w:t>
      </w:r>
    </w:p>
    <w:p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2、妇科检查前请排空尿液。</w:t>
      </w:r>
    </w:p>
    <w:p>
      <w:pPr>
        <w:adjustRightInd w:val="0"/>
        <w:snapToGrid w:val="0"/>
        <w:spacing w:line="300" w:lineRule="auto"/>
        <w:ind w:left="850" w:leftChars="205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3、女性体检请避开月经期；如正在体检，请勿留取尿液检查及妇科检查，女性例假期间不做CA125、肿瘤标志物六项（抽血项目），月经期干净三天后再补作检查。</w:t>
      </w:r>
    </w:p>
    <w:p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4、</w:t>
      </w:r>
      <w:r>
        <w:rPr>
          <w:rFonts w:hint="eastAsia" w:ascii="宋体" w:hAnsi="宋体"/>
          <w:color w:val="FF0000"/>
          <w:szCs w:val="21"/>
        </w:rPr>
        <w:t>怀孕、准备怀孕或不能排除受孕者，避免做放射性检查；无性生活史不做妇科检查，如必做者须提前和妇科医生说明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300" w:lineRule="auto"/>
        <w:ind w:firstLine="405" w:firstLineChars="19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体检中：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一、请到前台打印导检单及体检条码，从三楼采血区开始体检，按导检单项目对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照指示的楼层选择体检诊室，保持肃静排队候检。</w:t>
      </w:r>
    </w:p>
    <w:p>
      <w:pPr>
        <w:adjustRightInd w:val="0"/>
        <w:snapToGrid w:val="0"/>
        <w:spacing w:line="300" w:lineRule="auto"/>
        <w:ind w:left="735" w:hanging="735" w:hanging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二、体检过程中有问题及时与体检工作人员联系及沟通，同时应积极配合医生的各项检查。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三、体检过程中不要擅自更改体检项目，也不要遗漏您的任何一项检查。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四、体检时勿携带贵重物品，并妥善保管好您随身所带物品，避免丢失！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hint="eastAsia" w:ascii="宋体" w:hAnsi="宋体"/>
          <w:color w:val="FF0000"/>
          <w:szCs w:val="21"/>
        </w:rPr>
        <w:t>入职体检不允许家属陪同，</w:t>
      </w:r>
      <w:r>
        <w:rPr>
          <w:rFonts w:hint="eastAsia" w:ascii="宋体" w:hAnsi="宋体"/>
          <w:szCs w:val="21"/>
        </w:rPr>
        <w:t>如有特殊情况可由单位负责人或工作人员引导。</w:t>
      </w:r>
    </w:p>
    <w:p>
      <w:pPr>
        <w:adjustRightInd w:val="0"/>
        <w:snapToGrid w:val="0"/>
        <w:spacing w:line="300" w:lineRule="auto"/>
        <w:ind w:firstLine="411" w:firstLineChars="19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体检后：</w:t>
      </w:r>
    </w:p>
    <w:p>
      <w:pPr>
        <w:numPr>
          <w:ilvl w:val="0"/>
          <w:numId w:val="2"/>
        </w:numPr>
        <w:adjustRightInd w:val="0"/>
        <w:snapToGrid w:val="0"/>
        <w:spacing w:line="300" w:lineRule="auto"/>
        <w:ind w:firstLine="435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体检结束后，请您将导检单交回前台，</w:t>
      </w:r>
      <w:r>
        <w:rPr>
          <w:rFonts w:hint="eastAsia" w:ascii="宋体" w:hAnsi="宋体"/>
          <w:color w:val="FF0000"/>
          <w:szCs w:val="21"/>
        </w:rPr>
        <w:t>由单位负责人统一领取报告。</w:t>
      </w:r>
    </w:p>
    <w:p>
      <w:pPr>
        <w:numPr>
          <w:ilvl w:val="0"/>
          <w:numId w:val="2"/>
        </w:num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正确解读体检报告：入职体检不同于临床疾病检查，由于受检查项目限制，体</w:t>
      </w:r>
    </w:p>
    <w:p>
      <w:pPr>
        <w:adjustRightInd w:val="0"/>
        <w:snapToGrid w:val="0"/>
        <w:spacing w:line="300" w:lineRule="auto"/>
        <w:ind w:left="435" w:leftChars="20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检结论只能反映当时所检项目涉及的身体部分状况。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/>
          <w:color w:val="FF0000"/>
          <w:szCs w:val="21"/>
        </w:rPr>
        <w:t>本部只提供当次体检结论，最终行使权和招录标准由所招录的单位负责，与本部无关。</w:t>
      </w: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3235" w:firstLineChars="8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健康体检五忌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健康体检是预防疾病的有效手段之一。通过健康体检，可以了解自身的健康状况，尽早发现一些不易察觉的早期疾病，以便及时干预和治疗 ，能起到事半功倍的效果。当然人体疾病是复杂的，但是有不少受检者由于对体检的一些关键环节重视不够，或认识偏差 ，或隐瞒病情，个性化体检性不强出现种种疏漏，使体检的目的难以达到。</w:t>
      </w:r>
    </w:p>
    <w:p>
      <w:pPr>
        <w:adjustRightInd w:val="0"/>
        <w:snapToGrid w:val="0"/>
        <w:spacing w:line="336" w:lineRule="auto"/>
        <w:ind w:firstLine="422" w:firstLineChars="200"/>
        <w:outlineLvl w:val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一、忌采血时间过晚：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体检化验要求早上8：00</w:t>
      </w:r>
      <w:r>
        <w:rPr>
          <w:rFonts w:asciiTheme="majorEastAsia" w:hAnsiTheme="majorEastAsia" w:eastAsiaTheme="majorEastAsia"/>
          <w:szCs w:val="21"/>
        </w:rPr>
        <w:t>—</w:t>
      </w:r>
      <w:r>
        <w:rPr>
          <w:rFonts w:hint="eastAsia" w:asciiTheme="majorEastAsia" w:hAnsiTheme="majorEastAsia" w:eastAsiaTheme="majorEastAsia"/>
          <w:szCs w:val="21"/>
        </w:rPr>
        <w:t>9：30采空腹血，最迟不宜超过10：00。太晚会因为体内生理性内分泌激素的影响，使血糖值失真（虽仍为空腹）。</w:t>
      </w:r>
    </w:p>
    <w:p>
      <w:pPr>
        <w:adjustRightInd w:val="0"/>
        <w:snapToGrid w:val="0"/>
        <w:spacing w:line="336" w:lineRule="auto"/>
        <w:ind w:firstLine="422" w:firstLineChars="200"/>
        <w:outlineLvl w:val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二、忌体检前冒然停药：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>
      <w:pPr>
        <w:adjustRightInd w:val="0"/>
        <w:snapToGrid w:val="0"/>
        <w:spacing w:line="336" w:lineRule="auto"/>
        <w:ind w:firstLine="422" w:firstLineChars="200"/>
        <w:outlineLvl w:val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三、忌随意舍弃检查项目：</w:t>
      </w:r>
    </w:p>
    <w:p>
      <w:pPr>
        <w:tabs>
          <w:tab w:val="left" w:pos="532"/>
        </w:tabs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>
      <w:pPr>
        <w:adjustRightInd w:val="0"/>
        <w:snapToGrid w:val="0"/>
        <w:spacing w:line="336" w:lineRule="auto"/>
        <w:ind w:firstLine="422" w:firstLineChars="200"/>
        <w:outlineLvl w:val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四、忌忽略重要病史陈述：</w:t>
      </w:r>
    </w:p>
    <w:p>
      <w:pPr>
        <w:tabs>
          <w:tab w:val="left" w:pos="900"/>
        </w:tabs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>
      <w:pPr>
        <w:adjustRightInd w:val="0"/>
        <w:snapToGrid w:val="0"/>
        <w:spacing w:line="336" w:lineRule="auto"/>
        <w:ind w:firstLine="422" w:firstLineChars="200"/>
        <w:outlineLvl w:val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五、忌轻视体检结论：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20172"/>
    <w:multiLevelType w:val="multilevel"/>
    <w:tmpl w:val="15620172"/>
    <w:lvl w:ilvl="0" w:tentative="0">
      <w:start w:val="1"/>
      <w:numFmt w:val="japaneseCounting"/>
      <w:lvlText w:val="%1、"/>
      <w:lvlJc w:val="left"/>
      <w:pPr>
        <w:ind w:left="525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580DCA2"/>
    <w:multiLevelType w:val="singleLevel"/>
    <w:tmpl w:val="5580DCA2"/>
    <w:lvl w:ilvl="0" w:tentative="0">
      <w:start w:val="1"/>
      <w:numFmt w:val="chineseCounting"/>
      <w:suff w:val="nothing"/>
      <w:lvlText w:val="%1、"/>
      <w:lvlJc w:val="left"/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4MzA5ZTI2MmM2NTNhMjg3YTQyMWM4ODA4MDRhNDQifQ=="/>
  </w:docVars>
  <w:rsids>
    <w:rsidRoot w:val="00372FD9"/>
    <w:rsid w:val="00020114"/>
    <w:rsid w:val="00025B08"/>
    <w:rsid w:val="00067047"/>
    <w:rsid w:val="000731DD"/>
    <w:rsid w:val="00084912"/>
    <w:rsid w:val="00093D10"/>
    <w:rsid w:val="000C1B52"/>
    <w:rsid w:val="000E6B4D"/>
    <w:rsid w:val="0011039D"/>
    <w:rsid w:val="00120AEC"/>
    <w:rsid w:val="00131D97"/>
    <w:rsid w:val="00141A47"/>
    <w:rsid w:val="00144791"/>
    <w:rsid w:val="00147CE7"/>
    <w:rsid w:val="00154969"/>
    <w:rsid w:val="00163E21"/>
    <w:rsid w:val="001A78C6"/>
    <w:rsid w:val="001C0B28"/>
    <w:rsid w:val="001E6029"/>
    <w:rsid w:val="001F3C7E"/>
    <w:rsid w:val="001F55D3"/>
    <w:rsid w:val="001F6FC3"/>
    <w:rsid w:val="00201BAC"/>
    <w:rsid w:val="0020362B"/>
    <w:rsid w:val="00232BAC"/>
    <w:rsid w:val="002415CF"/>
    <w:rsid w:val="00243E76"/>
    <w:rsid w:val="00260DBF"/>
    <w:rsid w:val="0027024B"/>
    <w:rsid w:val="002719CE"/>
    <w:rsid w:val="00274EB3"/>
    <w:rsid w:val="00306419"/>
    <w:rsid w:val="003073D6"/>
    <w:rsid w:val="00321B44"/>
    <w:rsid w:val="00336F32"/>
    <w:rsid w:val="00352693"/>
    <w:rsid w:val="00363DAD"/>
    <w:rsid w:val="00372FD9"/>
    <w:rsid w:val="00376051"/>
    <w:rsid w:val="00391331"/>
    <w:rsid w:val="003A54E3"/>
    <w:rsid w:val="003B01D4"/>
    <w:rsid w:val="003B33DB"/>
    <w:rsid w:val="003C46C0"/>
    <w:rsid w:val="003D2C20"/>
    <w:rsid w:val="003E031C"/>
    <w:rsid w:val="003E6683"/>
    <w:rsid w:val="003F0D61"/>
    <w:rsid w:val="003F12CC"/>
    <w:rsid w:val="003F4762"/>
    <w:rsid w:val="00405189"/>
    <w:rsid w:val="00416E45"/>
    <w:rsid w:val="00451111"/>
    <w:rsid w:val="0045258D"/>
    <w:rsid w:val="004570E1"/>
    <w:rsid w:val="004660AB"/>
    <w:rsid w:val="00475905"/>
    <w:rsid w:val="0047728B"/>
    <w:rsid w:val="00483DF0"/>
    <w:rsid w:val="004A1A74"/>
    <w:rsid w:val="004A608C"/>
    <w:rsid w:val="004F02A7"/>
    <w:rsid w:val="00525A53"/>
    <w:rsid w:val="0053149D"/>
    <w:rsid w:val="0055588B"/>
    <w:rsid w:val="0056430D"/>
    <w:rsid w:val="00571EA9"/>
    <w:rsid w:val="005923F0"/>
    <w:rsid w:val="005A2485"/>
    <w:rsid w:val="005A2D6A"/>
    <w:rsid w:val="005A5CD3"/>
    <w:rsid w:val="005B336C"/>
    <w:rsid w:val="005B3AA9"/>
    <w:rsid w:val="005C55B9"/>
    <w:rsid w:val="005D5717"/>
    <w:rsid w:val="005E00E8"/>
    <w:rsid w:val="005F0BB6"/>
    <w:rsid w:val="005F39BB"/>
    <w:rsid w:val="00601E44"/>
    <w:rsid w:val="0062100C"/>
    <w:rsid w:val="00624057"/>
    <w:rsid w:val="00630179"/>
    <w:rsid w:val="00630BB6"/>
    <w:rsid w:val="00666C60"/>
    <w:rsid w:val="00666C73"/>
    <w:rsid w:val="006674CB"/>
    <w:rsid w:val="00673D0E"/>
    <w:rsid w:val="006753CB"/>
    <w:rsid w:val="00675708"/>
    <w:rsid w:val="00681F3C"/>
    <w:rsid w:val="006820DA"/>
    <w:rsid w:val="006A72C6"/>
    <w:rsid w:val="006D1414"/>
    <w:rsid w:val="006D2D14"/>
    <w:rsid w:val="006E1A89"/>
    <w:rsid w:val="006F6D54"/>
    <w:rsid w:val="00700652"/>
    <w:rsid w:val="00720207"/>
    <w:rsid w:val="0072710C"/>
    <w:rsid w:val="00727856"/>
    <w:rsid w:val="007326D0"/>
    <w:rsid w:val="00735A5B"/>
    <w:rsid w:val="00736079"/>
    <w:rsid w:val="0075206D"/>
    <w:rsid w:val="00765700"/>
    <w:rsid w:val="007734BF"/>
    <w:rsid w:val="0078392C"/>
    <w:rsid w:val="0079666A"/>
    <w:rsid w:val="007A4B40"/>
    <w:rsid w:val="007B4660"/>
    <w:rsid w:val="007D244E"/>
    <w:rsid w:val="007D590F"/>
    <w:rsid w:val="007F23FD"/>
    <w:rsid w:val="00824AA8"/>
    <w:rsid w:val="008422EA"/>
    <w:rsid w:val="00847905"/>
    <w:rsid w:val="0085373C"/>
    <w:rsid w:val="00854003"/>
    <w:rsid w:val="0086146A"/>
    <w:rsid w:val="00863770"/>
    <w:rsid w:val="0086663A"/>
    <w:rsid w:val="00870A4F"/>
    <w:rsid w:val="008725AA"/>
    <w:rsid w:val="00873529"/>
    <w:rsid w:val="00882440"/>
    <w:rsid w:val="008B3FAC"/>
    <w:rsid w:val="008C1C33"/>
    <w:rsid w:val="00900560"/>
    <w:rsid w:val="009016FF"/>
    <w:rsid w:val="009102CD"/>
    <w:rsid w:val="00926FEE"/>
    <w:rsid w:val="009440EA"/>
    <w:rsid w:val="0097133E"/>
    <w:rsid w:val="00975479"/>
    <w:rsid w:val="0097764F"/>
    <w:rsid w:val="00982F0E"/>
    <w:rsid w:val="00984FC1"/>
    <w:rsid w:val="009868EC"/>
    <w:rsid w:val="009912F9"/>
    <w:rsid w:val="00992362"/>
    <w:rsid w:val="009A142B"/>
    <w:rsid w:val="009A7FD1"/>
    <w:rsid w:val="009C520E"/>
    <w:rsid w:val="009F0E5F"/>
    <w:rsid w:val="00A011C4"/>
    <w:rsid w:val="00A03FDB"/>
    <w:rsid w:val="00A108D6"/>
    <w:rsid w:val="00A12D34"/>
    <w:rsid w:val="00A242FC"/>
    <w:rsid w:val="00A36CEB"/>
    <w:rsid w:val="00A528EF"/>
    <w:rsid w:val="00A60824"/>
    <w:rsid w:val="00A759EB"/>
    <w:rsid w:val="00A81E62"/>
    <w:rsid w:val="00AD4042"/>
    <w:rsid w:val="00AE0952"/>
    <w:rsid w:val="00AF61CE"/>
    <w:rsid w:val="00AF66EC"/>
    <w:rsid w:val="00B100B0"/>
    <w:rsid w:val="00B1681A"/>
    <w:rsid w:val="00B26FAF"/>
    <w:rsid w:val="00B322BC"/>
    <w:rsid w:val="00B33112"/>
    <w:rsid w:val="00B510F2"/>
    <w:rsid w:val="00B54E82"/>
    <w:rsid w:val="00B62143"/>
    <w:rsid w:val="00B750D8"/>
    <w:rsid w:val="00B75F82"/>
    <w:rsid w:val="00B80F01"/>
    <w:rsid w:val="00B8656B"/>
    <w:rsid w:val="00B8663B"/>
    <w:rsid w:val="00B976D8"/>
    <w:rsid w:val="00BA70C1"/>
    <w:rsid w:val="00BB1FDE"/>
    <w:rsid w:val="00BD0B5C"/>
    <w:rsid w:val="00BE01BF"/>
    <w:rsid w:val="00C20E48"/>
    <w:rsid w:val="00C224F6"/>
    <w:rsid w:val="00C27435"/>
    <w:rsid w:val="00C37500"/>
    <w:rsid w:val="00C5150A"/>
    <w:rsid w:val="00C51860"/>
    <w:rsid w:val="00C61E61"/>
    <w:rsid w:val="00C65919"/>
    <w:rsid w:val="00C7337D"/>
    <w:rsid w:val="00C74CF0"/>
    <w:rsid w:val="00C9578A"/>
    <w:rsid w:val="00CA135B"/>
    <w:rsid w:val="00CC1247"/>
    <w:rsid w:val="00CE0225"/>
    <w:rsid w:val="00CE4597"/>
    <w:rsid w:val="00D0048C"/>
    <w:rsid w:val="00D03522"/>
    <w:rsid w:val="00D041B5"/>
    <w:rsid w:val="00D1242D"/>
    <w:rsid w:val="00D27219"/>
    <w:rsid w:val="00D32394"/>
    <w:rsid w:val="00D47238"/>
    <w:rsid w:val="00D71189"/>
    <w:rsid w:val="00D73673"/>
    <w:rsid w:val="00D752CD"/>
    <w:rsid w:val="00D86477"/>
    <w:rsid w:val="00D92C66"/>
    <w:rsid w:val="00DA322D"/>
    <w:rsid w:val="00DA6846"/>
    <w:rsid w:val="00DB75D0"/>
    <w:rsid w:val="00DB7ABB"/>
    <w:rsid w:val="00DC0056"/>
    <w:rsid w:val="00DC3DAB"/>
    <w:rsid w:val="00DC4CE7"/>
    <w:rsid w:val="00DD4E75"/>
    <w:rsid w:val="00DE0409"/>
    <w:rsid w:val="00DE749E"/>
    <w:rsid w:val="00E00993"/>
    <w:rsid w:val="00E038FE"/>
    <w:rsid w:val="00E076F8"/>
    <w:rsid w:val="00E107A9"/>
    <w:rsid w:val="00E139F3"/>
    <w:rsid w:val="00E3244D"/>
    <w:rsid w:val="00E45A44"/>
    <w:rsid w:val="00E66F66"/>
    <w:rsid w:val="00E8314C"/>
    <w:rsid w:val="00E871FE"/>
    <w:rsid w:val="00E940E6"/>
    <w:rsid w:val="00E9504E"/>
    <w:rsid w:val="00EA254B"/>
    <w:rsid w:val="00EA7A0D"/>
    <w:rsid w:val="00EB7DA4"/>
    <w:rsid w:val="00EC65ED"/>
    <w:rsid w:val="00F10EBB"/>
    <w:rsid w:val="00F4407B"/>
    <w:rsid w:val="00F75BA2"/>
    <w:rsid w:val="00F8474A"/>
    <w:rsid w:val="00F8557F"/>
    <w:rsid w:val="00FC73A7"/>
    <w:rsid w:val="00FD01E6"/>
    <w:rsid w:val="00FD4E52"/>
    <w:rsid w:val="04ED53DA"/>
    <w:rsid w:val="17A6748A"/>
    <w:rsid w:val="1DB96250"/>
    <w:rsid w:val="25FE16A3"/>
    <w:rsid w:val="2AC8733D"/>
    <w:rsid w:val="36F66A3A"/>
    <w:rsid w:val="43530F9C"/>
    <w:rsid w:val="4F784153"/>
    <w:rsid w:val="50AF7D6F"/>
    <w:rsid w:val="679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1930</Words>
  <Characters>1947</Characters>
  <Lines>15</Lines>
  <Paragraphs>4</Paragraphs>
  <TotalTime>0</TotalTime>
  <ScaleCrop>false</ScaleCrop>
  <LinksUpToDate>false</LinksUpToDate>
  <CharactersWithSpaces>2018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2016-05-03T08:17:00Z</dcterms:created>
  <dc:creator>猪猪猫.CN</dc:creator>
  <cp:lastModifiedBy>好迪</cp:lastModifiedBy>
  <cp:lastPrinted>2011-06-14T06:14:00Z</cp:lastPrinted>
  <dcterms:modified xsi:type="dcterms:W3CDTF">2023-07-25T03:50:22Z</dcterms:modified>
  <dc:title>体  检  须  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6BB4DCD964454BD6BEF5FDB89EB756E6</vt:lpwstr>
  </property>
</Properties>
</file>