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方正小标宋简体" w:hAnsi="黑体" w:eastAsia="方正小标宋简体"/>
          <w:sz w:val="30"/>
          <w:szCs w:val="30"/>
        </w:rPr>
      </w:pPr>
      <w:r>
        <w:rPr>
          <w:rFonts w:hint="eastAsia" w:ascii="楷体_GB2312" w:hAnsi="楷体" w:eastAsia="楷体_GB2312"/>
          <w:b/>
          <w:sz w:val="32"/>
          <w:szCs w:val="32"/>
        </w:rPr>
        <w:t>附件3：</w:t>
      </w:r>
    </w:p>
    <w:p>
      <w:pPr>
        <w:spacing w:line="576" w:lineRule="exact"/>
        <w:jc w:val="center"/>
        <w:rPr>
          <w:rFonts w:ascii="方正小标宋简体" w:hAnsi="黑体" w:eastAsia="方正小标宋简体"/>
          <w:sz w:val="30"/>
          <w:szCs w:val="30"/>
        </w:rPr>
      </w:pPr>
      <w:r>
        <w:rPr>
          <w:rFonts w:hint="eastAsia" w:ascii="方正小标宋简体" w:hAnsi="黑体" w:eastAsia="方正小标宋简体"/>
          <w:sz w:val="30"/>
          <w:szCs w:val="30"/>
        </w:rPr>
        <w:t>政府专职消防队员、消防文员（男）招录体能测试项目及标准</w:t>
      </w:r>
    </w:p>
    <w:tbl>
      <w:tblPr>
        <w:tblStyle w:val="3"/>
        <w:tblW w:w="861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46"/>
        <w:gridCol w:w="711"/>
        <w:gridCol w:w="706"/>
        <w:gridCol w:w="706"/>
        <w:gridCol w:w="706"/>
        <w:gridCol w:w="706"/>
        <w:gridCol w:w="706"/>
        <w:gridCol w:w="706"/>
        <w:gridCol w:w="706"/>
        <w:gridCol w:w="706"/>
        <w:gridCol w:w="7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81" w:hRule="atLeast"/>
          <w:jc w:val="center"/>
        </w:trPr>
        <w:tc>
          <w:tcPr>
            <w:tcW w:w="15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项目</w:t>
            </w:r>
          </w:p>
        </w:tc>
        <w:tc>
          <w:tcPr>
            <w:tcW w:w="7067" w:type="dxa"/>
            <w:gridSpan w:val="10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测试成绩对应分值，测试办法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2分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3分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4分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5分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6分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7分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8分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9分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10分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男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性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单杆引体向上（次/三分钟）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4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5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6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7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8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9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067" w:type="dxa"/>
            <w:gridSpan w:val="10"/>
            <w:tcBorders>
              <w:bottom w:val="single" w:color="000000" w:themeColor="text1" w:sz="4" w:space="0"/>
            </w:tcBorders>
          </w:tcPr>
          <w:p>
            <w:pPr>
              <w:rPr>
                <w:rFonts w:ascii="楷体" w:hAnsi="楷体" w:eastAsia="楷体"/>
                <w:szCs w:val="21"/>
              </w:rPr>
            </w:pP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1.单个或分组考核。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2.按照规定动作要领完成动作。引体时下颌高于杠面、身体不得借助振浪或摆动、悬垂时双肘关节伸直；脚触及地面或立柱，结束考核。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3.考核以完成次数计算成绩。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4.得分超出10分的，每递增1次增加1分。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10米x4往返跑（秒）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14″00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13″70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13″50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13″30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12″90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12″70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12″50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12″30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11″90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10″30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067" w:type="dxa"/>
            <w:gridSpan w:val="10"/>
            <w:tcBorders>
              <w:bottom w:val="single" w:color="000000" w:themeColor="text1" w:sz="4" w:space="0"/>
            </w:tcBorders>
          </w:tcPr>
          <w:p>
            <w:pPr>
              <w:rPr>
                <w:rFonts w:ascii="楷体" w:hAnsi="楷体" w:eastAsia="楷体"/>
                <w:szCs w:val="21"/>
              </w:rPr>
            </w:pP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1.单个或分组考核。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2.在10米长的跑道上标出起点线和折返线，考生从起点线处听到起跑口令后起跑，在折返线处返回跑向起跑线，到达起跑线时为完成1次折返，连续完成2次往返，记录时间。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3.考核以完成时间计算成绩。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4.得分超出10分的，每递减0.2秒增加1分。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1000米跑（分、秒）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4′25″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4′20″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4′15″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4′10″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4′05″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4′00″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3′55″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3′50″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3′45″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3′40″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067" w:type="dxa"/>
            <w:gridSpan w:val="10"/>
            <w:tcBorders>
              <w:bottom w:val="single" w:color="000000" w:themeColor="text1" w:sz="4" w:space="0"/>
            </w:tcBorders>
          </w:tcPr>
          <w:p>
            <w:pPr>
              <w:rPr>
                <w:rFonts w:ascii="楷体" w:hAnsi="楷体" w:eastAsia="楷体"/>
                <w:szCs w:val="21"/>
              </w:rPr>
            </w:pP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1.分组考核。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3.考核以完成时间计算成绩。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4.得分超出10分的，每递减5秒增加1分。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原地跳高（厘米）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45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47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50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53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55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57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60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63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65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067" w:type="dxa"/>
            <w:gridSpan w:val="10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1.单个或分组考核。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2.考生双脚站立靠墙，单手伸直标记中指最高触墙点(示指高度)，双脚立定垂直跳起，以单手指尖触墙，测量示指高度与跳起触墙高度之间的距离。两次测试，记录成绩较好的1次。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3.考生以完成珧起高度计算成绩。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4.得分超出10分的，等递增3厘米增加1分。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备注</w:t>
            </w:r>
          </w:p>
        </w:tc>
        <w:tc>
          <w:tcPr>
            <w:tcW w:w="7913" w:type="dxa"/>
            <w:gridSpan w:val="11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1.任一项达不到最低分值的视为"不合格"。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2.测试项目及标准中“以上以下”均含本级、本数。</w:t>
            </w:r>
          </w:p>
        </w:tc>
      </w:tr>
    </w:tbl>
    <w:p>
      <w:pPr>
        <w:spacing w:line="220" w:lineRule="atLeast"/>
        <w:rPr>
          <w:rFonts w:ascii="方正小标宋简体" w:hAnsi="黑体" w:eastAsia="方正小标宋简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kMzY1OWJiYWYwM2NjMDkyZWUwYWE4MWEyNjZmNDkifQ=="/>
  </w:docVars>
  <w:rsids>
    <w:rsidRoot w:val="00000000"/>
    <w:rsid w:val="47C27CDE"/>
    <w:rsid w:val="4D13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671</Words>
  <Characters>747</Characters>
  <Lines>0</Lines>
  <Paragraphs>0</Paragraphs>
  <TotalTime>1</TotalTime>
  <ScaleCrop>false</ScaleCrop>
  <LinksUpToDate>false</LinksUpToDate>
  <CharactersWithSpaces>747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Tomorrow</cp:lastModifiedBy>
  <dcterms:modified xsi:type="dcterms:W3CDTF">2023-07-23T05:23:51Z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8E8C0E6BAB9C40979EFA99C030F588E0_13</vt:lpwstr>
  </property>
</Properties>
</file>