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/>
        <w:spacing w:before="0" w:line="500" w:lineRule="exact"/>
        <w:ind w:firstLine="0" w:firstLineChars="0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val="en-US" w:eastAsia="zh-CN"/>
        </w:rPr>
        <w:t>2</w:t>
      </w:r>
    </w:p>
    <w:p>
      <w:pPr>
        <w:pStyle w:val="2"/>
        <w:adjustRightInd/>
        <w:spacing w:before="0" w:line="500" w:lineRule="exact"/>
        <w:ind w:firstLine="0" w:firstLineChars="0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</w:rPr>
        <w:t>2023年度全国一、二级注册建筑师</w:t>
      </w: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</w:rPr>
        <w:t>资格考试科目时间表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val="en-US" w:eastAsia="zh-CN"/>
        </w:rPr>
        <w:t>及收费标准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600"/>
        <w:gridCol w:w="2169"/>
        <w:gridCol w:w="3780"/>
        <w:gridCol w:w="16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pacing w:val="0"/>
                <w:kern w:val="0"/>
                <w:szCs w:val="21"/>
              </w:rPr>
            </w:pPr>
            <w:r>
              <w:rPr>
                <w:rFonts w:eastAsia="黑体"/>
                <w:color w:val="auto"/>
                <w:spacing w:val="0"/>
                <w:kern w:val="0"/>
                <w:szCs w:val="21"/>
              </w:rPr>
              <w:t>级别</w:t>
            </w:r>
          </w:p>
        </w:tc>
        <w:tc>
          <w:tcPr>
            <w:tcW w:w="60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pacing w:val="0"/>
                <w:kern w:val="0"/>
                <w:szCs w:val="21"/>
              </w:rPr>
            </w:pPr>
            <w:r>
              <w:rPr>
                <w:rFonts w:eastAsia="黑体"/>
                <w:color w:val="auto"/>
                <w:spacing w:val="0"/>
                <w:kern w:val="0"/>
                <w:szCs w:val="21"/>
              </w:rPr>
              <w:t>日期</w:t>
            </w:r>
          </w:p>
        </w:tc>
        <w:tc>
          <w:tcPr>
            <w:tcW w:w="216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pacing w:val="0"/>
                <w:kern w:val="0"/>
                <w:szCs w:val="21"/>
              </w:rPr>
            </w:pPr>
            <w:r>
              <w:rPr>
                <w:rFonts w:eastAsia="黑体"/>
                <w:color w:val="auto"/>
                <w:spacing w:val="0"/>
                <w:kern w:val="0"/>
                <w:szCs w:val="21"/>
              </w:rPr>
              <w:t>考试时间</w:t>
            </w:r>
          </w:p>
        </w:tc>
        <w:tc>
          <w:tcPr>
            <w:tcW w:w="378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pacing w:val="0"/>
                <w:kern w:val="0"/>
                <w:szCs w:val="21"/>
              </w:rPr>
            </w:pPr>
            <w:r>
              <w:rPr>
                <w:rFonts w:eastAsia="黑体"/>
                <w:color w:val="auto"/>
                <w:spacing w:val="0"/>
                <w:kern w:val="0"/>
                <w:szCs w:val="21"/>
              </w:rPr>
              <w:t>科目</w:t>
            </w:r>
          </w:p>
        </w:tc>
        <w:tc>
          <w:tcPr>
            <w:tcW w:w="167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黑体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auto"/>
                <w:spacing w:val="0"/>
                <w:kern w:val="0"/>
                <w:szCs w:val="21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51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一级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10月</w:t>
            </w:r>
          </w:p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14日</w:t>
            </w:r>
          </w:p>
        </w:tc>
        <w:tc>
          <w:tcPr>
            <w:tcW w:w="21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8:00-11:30（3.5小时）</w:t>
            </w:r>
          </w:p>
        </w:tc>
        <w:tc>
          <w:tcPr>
            <w:tcW w:w="37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建筑设计（新大纲）</w:t>
            </w:r>
          </w:p>
        </w:tc>
        <w:tc>
          <w:tcPr>
            <w:tcW w:w="167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0"/>
                <w:kern w:val="0"/>
                <w:szCs w:val="21"/>
                <w:lang w:val="en-US" w:eastAsia="zh-CN"/>
              </w:rPr>
              <w:t>109元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13:00-15:30（2.5小时）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建筑经济、施工与设计业务管理（新大纲）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0"/>
                <w:kern w:val="0"/>
                <w:szCs w:val="21"/>
                <w:lang w:val="en-US" w:eastAsia="zh-CN"/>
              </w:rPr>
              <w:t>93元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21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16:00-18:00（2.0小时）</w:t>
            </w:r>
          </w:p>
        </w:tc>
        <w:tc>
          <w:tcPr>
            <w:tcW w:w="3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设计前期与场地设计（旧大纲）</w:t>
            </w:r>
          </w:p>
        </w:tc>
        <w:tc>
          <w:tcPr>
            <w:tcW w:w="16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0"/>
                <w:kern w:val="0"/>
                <w:szCs w:val="21"/>
                <w:lang w:val="en-US" w:eastAsia="zh-CN"/>
              </w:rPr>
              <w:t>93元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16:00-18:30（2.5小时）</w:t>
            </w:r>
          </w:p>
        </w:tc>
        <w:tc>
          <w:tcPr>
            <w:tcW w:w="3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设计前期与场地设计（新大纲）</w:t>
            </w:r>
          </w:p>
        </w:tc>
        <w:tc>
          <w:tcPr>
            <w:tcW w:w="16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0"/>
                <w:kern w:val="0"/>
                <w:szCs w:val="21"/>
                <w:lang w:val="en-US" w:eastAsia="zh-CN"/>
              </w:rPr>
              <w:t>93元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10月</w:t>
            </w:r>
          </w:p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15日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8:00-12:00（4.0小时）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建筑结构（旧大纲）</w:t>
            </w:r>
          </w:p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建筑结构、建筑物理与设备（新大纲）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0"/>
                <w:kern w:val="0"/>
                <w:szCs w:val="21"/>
                <w:lang w:val="en-US" w:eastAsia="zh-CN"/>
              </w:rPr>
              <w:t>109元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14:00-17:30（3.5小时）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*场地设计（作图题）（旧大纲）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0"/>
                <w:kern w:val="0"/>
                <w:szCs w:val="21"/>
                <w:lang w:val="en-US" w:eastAsia="zh-CN"/>
              </w:rPr>
              <w:t>198元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10月</w:t>
            </w:r>
          </w:p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21日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8:00-10:30（2.5小时）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建筑材料与构造（新大纲）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0"/>
                <w:kern w:val="0"/>
                <w:szCs w:val="21"/>
                <w:lang w:val="en-US" w:eastAsia="zh-CN"/>
              </w:rPr>
              <w:t>93元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12:30-18:30（6.0小时）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*建筑方案设计（作图题）（新大纲）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0"/>
                <w:kern w:val="0"/>
                <w:szCs w:val="21"/>
                <w:lang w:val="en-US" w:eastAsia="zh-CN"/>
              </w:rPr>
              <w:t>198元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10月</w:t>
            </w:r>
          </w:p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22日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8:00-10:30（2.5小时）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建筑物理与建筑设备（旧大纲）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0"/>
                <w:kern w:val="0"/>
                <w:szCs w:val="21"/>
                <w:lang w:val="en-US" w:eastAsia="zh-CN"/>
              </w:rPr>
              <w:t>93元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12:30-18:30（6.0小时）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*建筑技术设计（作图题）（旧大纲）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0"/>
                <w:kern w:val="0"/>
                <w:szCs w:val="21"/>
                <w:lang w:val="en-US" w:eastAsia="zh-CN"/>
              </w:rPr>
              <w:t>198元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51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二级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10月</w:t>
            </w:r>
          </w:p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14日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8:00-11:00（3.0小时）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建筑设计、建筑材料与构造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0"/>
                <w:kern w:val="0"/>
                <w:szCs w:val="21"/>
                <w:lang w:val="en-US" w:eastAsia="zh-CN"/>
              </w:rPr>
              <w:t>116元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13:00-15:30（2.5小时）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建筑经济、施工与设计业务管理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0"/>
                <w:kern w:val="0"/>
                <w:szCs w:val="21"/>
                <w:lang w:val="en-US" w:eastAsia="zh-CN"/>
              </w:rPr>
              <w:t>100元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10月</w:t>
            </w:r>
          </w:p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15日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8:00-10:30（2.5小时）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建筑结构、建筑物理与设备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0"/>
                <w:kern w:val="0"/>
                <w:szCs w:val="21"/>
                <w:lang w:val="en-US" w:eastAsia="zh-CN"/>
              </w:rPr>
              <w:t>116元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12:30-18:30（6.0小时）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left"/>
              <w:rPr>
                <w:rFonts w:eastAsia="仿宋"/>
                <w:color w:val="auto"/>
                <w:spacing w:val="0"/>
                <w:kern w:val="0"/>
                <w:szCs w:val="21"/>
              </w:rPr>
            </w:pPr>
            <w:r>
              <w:rPr>
                <w:rFonts w:eastAsia="仿宋"/>
                <w:color w:val="auto"/>
                <w:spacing w:val="0"/>
                <w:kern w:val="0"/>
                <w:szCs w:val="21"/>
              </w:rPr>
              <w:t>*场地与建筑方案设计（作图题）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default" w:eastAsia="仿宋"/>
                <w:color w:val="auto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auto"/>
                <w:spacing w:val="0"/>
                <w:kern w:val="0"/>
                <w:szCs w:val="21"/>
                <w:lang w:val="en-US" w:eastAsia="zh-CN"/>
              </w:rPr>
              <w:t>121元</w:t>
            </w:r>
          </w:p>
        </w:tc>
      </w:tr>
    </w:tbl>
    <w:p>
      <w:r>
        <w:rPr>
          <w:rFonts w:ascii="Times New Roman" w:hAnsi="Times New Roman" w:eastAsia="仿宋"/>
          <w:color w:val="auto"/>
          <w:spacing w:val="0"/>
          <w:kern w:val="0"/>
          <w:szCs w:val="28"/>
        </w:rPr>
        <w:t>注：带*号的4个作图题科目的应试人员于考试前30分钟进入考场做准备。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YjNjMjllNDIwYmQ3YjNiNzJjNmI4OWQzYTA1ZWEifQ=="/>
  </w:docVars>
  <w:rsids>
    <w:rsidRoot w:val="48B54893"/>
    <w:rsid w:val="48B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napToGrid w:val="0"/>
      <w:spacing w:before="100" w:line="500" w:lineRule="atLeast"/>
      <w:ind w:firstLine="280" w:firstLineChars="100"/>
    </w:pPr>
    <w:rPr>
      <w:rFonts w:ascii="宋体" w:hAnsi="华文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2023-07-25T11:33:00Z</dcterms:created>
  <dc:creator>屮艸芔茻</dc:creator>
  <cp:lastModifiedBy>屮艸芔茻</cp:lastModifiedBy>
  <dcterms:modified xsi:type="dcterms:W3CDTF">2023-07-25T11:33:21Z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DD45A8A33D21454EB0F80A9D31770138_11</vt:lpwstr>
  </property>
</Properties>
</file>