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pStyle w:val="3"/>
        <w:spacing w:afterLines="25" w:line="500" w:lineRule="exact"/>
        <w:jc w:val="center"/>
        <w:rPr>
          <w:rFonts w:ascii="Times New Roman" w:hAnsi="Times New Roman" w:eastAsia="方正黑体简体" w:cs="Times New Roman"/>
          <w:color w:val="000000" w:themeColor="text1"/>
          <w:spacing w:val="-11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Lines="25" w:line="50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Lines="25" w:line="80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Lines="25" w:line="90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pacing w:val="-11"/>
          <w:sz w:val="72"/>
          <w:szCs w:val="72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方正小标宋简体" w:eastAsia="方正小标宋简体" w:cs="Times New Roman"/>
          <w:color w:val="000000" w:themeColor="text1"/>
          <w:spacing w:val="-11"/>
          <w:sz w:val="72"/>
          <w:szCs w:val="72"/>
          <w:lang w:val="en-US"/>
          <w14:textFill>
            <w14:solidFill>
              <w14:schemeClr w14:val="tx1"/>
            </w14:solidFill>
          </w14:textFill>
        </w:rPr>
        <w:t>营山县2023年度</w:t>
      </w:r>
      <w:r>
        <w:rPr>
          <w:rFonts w:hint="eastAsia" w:ascii="方正小标宋简体" w:hAnsi="Times New Roman" w:eastAsia="方正小标宋简体" w:cs="Times New Roman"/>
          <w:color w:val="000000" w:themeColor="text1"/>
          <w:spacing w:val="-11"/>
          <w:sz w:val="72"/>
          <w:szCs w:val="72"/>
          <w:lang w:val="en-U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Times New Roman"/>
          <w:color w:val="000000" w:themeColor="text1"/>
          <w:spacing w:val="-11"/>
          <w:sz w:val="72"/>
          <w:szCs w:val="72"/>
          <w:lang w:val="en-US"/>
          <w14:textFill>
            <w14:solidFill>
              <w14:schemeClr w14:val="tx1"/>
            </w14:solidFill>
          </w14:textFill>
        </w:rPr>
        <w:t>嘉陵江英才工程</w:t>
      </w:r>
      <w:r>
        <w:rPr>
          <w:rFonts w:hint="eastAsia" w:ascii="方正小标宋简体" w:hAnsi="Times New Roman" w:eastAsia="方正小标宋简体" w:cs="Times New Roman"/>
          <w:color w:val="000000" w:themeColor="text1"/>
          <w:spacing w:val="-11"/>
          <w:sz w:val="72"/>
          <w:szCs w:val="72"/>
          <w:lang w:val="en-US"/>
          <w14:textFill>
            <w14:solidFill>
              <w14:schemeClr w14:val="tx1"/>
            </w14:solidFill>
          </w14:textFill>
        </w:rPr>
        <w:t>”</w:t>
      </w:r>
    </w:p>
    <w:p>
      <w:pPr>
        <w:pStyle w:val="3"/>
        <w:spacing w:afterLines="25" w:line="900" w:lineRule="exact"/>
        <w:jc w:val="center"/>
        <w:rPr>
          <w:rFonts w:hint="eastAsia" w:ascii="Times New Roman" w:hAnsi="方正小标宋简体" w:eastAsia="方正小标宋简体" w:cs="Times New Roman"/>
          <w:color w:val="000000" w:themeColor="text1"/>
          <w:spacing w:val="-1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方正小标宋简体" w:eastAsia="方正小标宋简体" w:cs="Times New Roman"/>
          <w:color w:val="000000" w:themeColor="text1"/>
          <w:spacing w:val="-11"/>
          <w:sz w:val="72"/>
          <w:szCs w:val="72"/>
          <w:lang w:val="en-US"/>
          <w14:textFill>
            <w14:solidFill>
              <w14:schemeClr w14:val="tx1"/>
            </w14:solidFill>
          </w14:textFill>
        </w:rPr>
        <w:t>引才</w:t>
      </w:r>
      <w:r>
        <w:rPr>
          <w:rFonts w:hint="eastAsia" w:ascii="Times New Roman" w:hAnsi="方正小标宋简体" w:eastAsia="方正小标宋简体" w:cs="Times New Roman"/>
          <w:color w:val="000000" w:themeColor="text1"/>
          <w:spacing w:val="-11"/>
          <w:sz w:val="72"/>
          <w:szCs w:val="72"/>
          <w:lang w:val="en-US"/>
          <w14:textFill>
            <w14:solidFill>
              <w14:schemeClr w14:val="tx1"/>
            </w14:solidFill>
          </w14:textFill>
        </w:rPr>
        <w:t>需求信息</w:t>
      </w:r>
      <w:r>
        <w:rPr>
          <w:rFonts w:hint="eastAsia" w:hAnsi="方正小标宋简体" w:eastAsia="方正小标宋简体" w:cs="Times New Roman"/>
          <w:color w:val="000000" w:themeColor="text1"/>
          <w:spacing w:val="-1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bookmarkEnd w:id="0"/>
    <w:p>
      <w:pPr>
        <w:pStyle w:val="3"/>
        <w:spacing w:afterLines="25" w:line="800" w:lineRule="exact"/>
        <w:jc w:val="center"/>
        <w:rPr>
          <w:rFonts w:ascii="方正楷体简体" w:hAnsi="Times New Roman" w:eastAsia="方正楷体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Lines="25" w:line="800" w:lineRule="exact"/>
        <w:jc w:val="center"/>
        <w:rPr>
          <w:rFonts w:ascii="方正楷体简体" w:hAnsi="Times New Roman" w:eastAsia="方正楷体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Lines="25" w:line="50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Lines="25" w:line="50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Lines="25" w:line="50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Lines="25" w:line="500" w:lineRule="exact"/>
        <w:jc w:val="center"/>
        <w:rPr>
          <w:rFonts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月</w:t>
      </w:r>
    </w:p>
    <w:p>
      <w:pPr>
        <w:spacing w:line="540" w:lineRule="exact"/>
        <w:rPr>
          <w:rFonts w:ascii="方正黑体简体" w:hAnsi="方正黑体简体" w:eastAsia="方正黑体简体" w:cs="方正黑体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6838" w:h="11906" w:orient="landscape"/>
          <w:pgMar w:top="1134" w:right="1134" w:bottom="1134" w:left="1134" w:header="851" w:footer="1020" w:gutter="0"/>
          <w:cols w:space="0" w:num="1"/>
          <w:docGrid w:type="linesAndChars" w:linePitch="579" w:charSpace="-1105"/>
        </w:sectPr>
      </w:pPr>
    </w:p>
    <w:p>
      <w:pPr>
        <w:pStyle w:val="3"/>
        <w:spacing w:afterLines="25" w:line="5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营山县</w:t>
      </w:r>
      <w:r>
        <w:rPr>
          <w:rFonts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方正小标宋简体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方正小标宋简体" w:hAnsi="Times New Roman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嘉陵江英才工程</w:t>
      </w:r>
      <w:r>
        <w:rPr>
          <w:rFonts w:hint="eastAsia" w:ascii="方正小标宋简体" w:hAnsi="Times New Roman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方正小标宋简体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引才</w:t>
      </w:r>
      <w:r>
        <w:rPr>
          <w:rFonts w:hint="eastAsia" w:ascii="Times New Roman" w:hAnsi="方正小标宋简体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需求人数</w:t>
      </w:r>
      <w:r>
        <w:rPr>
          <w:rFonts w:ascii="Times New Roman" w:hAnsi="方正小标宋简体" w:eastAsia="方正小标宋简体" w:cs="Times New Roman"/>
          <w:color w:val="000000" w:themeColor="text1"/>
          <w:spacing w:val="-1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汇总表</w:t>
      </w:r>
    </w:p>
    <w:tbl>
      <w:tblPr>
        <w:tblStyle w:val="7"/>
        <w:tblW w:w="13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600"/>
        <w:gridCol w:w="1262"/>
        <w:gridCol w:w="838"/>
        <w:gridCol w:w="4763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tblHeader/>
          <w:jc w:val="center"/>
        </w:trPr>
        <w:tc>
          <w:tcPr>
            <w:tcW w:w="714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简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简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0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简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简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引才单位</w:t>
            </w:r>
          </w:p>
        </w:tc>
        <w:tc>
          <w:tcPr>
            <w:tcW w:w="126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简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简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  <w:tc>
          <w:tcPr>
            <w:tcW w:w="83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简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简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63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简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简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引才单位</w:t>
            </w:r>
          </w:p>
        </w:tc>
        <w:tc>
          <w:tcPr>
            <w:tcW w:w="116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简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黑体简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4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0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四川省营山职业高级中学</w:t>
            </w:r>
          </w:p>
        </w:tc>
        <w:tc>
          <w:tcPr>
            <w:tcW w:w="126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63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营山县美术馆</w:t>
            </w:r>
          </w:p>
        </w:tc>
        <w:tc>
          <w:tcPr>
            <w:tcW w:w="116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4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0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营山县化育初级中学校</w:t>
            </w:r>
          </w:p>
        </w:tc>
        <w:tc>
          <w:tcPr>
            <w:tcW w:w="126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763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营山县幸福水库管理局</w:t>
            </w:r>
          </w:p>
        </w:tc>
        <w:tc>
          <w:tcPr>
            <w:tcW w:w="116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4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0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营山县人民医院</w:t>
            </w:r>
          </w:p>
        </w:tc>
        <w:tc>
          <w:tcPr>
            <w:tcW w:w="126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3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63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营山县圣新天然气有限公司</w:t>
            </w:r>
          </w:p>
        </w:tc>
        <w:tc>
          <w:tcPr>
            <w:tcW w:w="116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4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0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营山县中医医院</w:t>
            </w:r>
          </w:p>
        </w:tc>
        <w:tc>
          <w:tcPr>
            <w:tcW w:w="126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763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营山县农业发展投资有限公司</w:t>
            </w:r>
          </w:p>
        </w:tc>
        <w:tc>
          <w:tcPr>
            <w:tcW w:w="116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4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0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营山县政府投资非经营性项目代建中心</w:t>
            </w:r>
          </w:p>
        </w:tc>
        <w:tc>
          <w:tcPr>
            <w:tcW w:w="126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4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0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营山县投资促进合作局成都分局</w:t>
            </w:r>
          </w:p>
        </w:tc>
        <w:tc>
          <w:tcPr>
            <w:tcW w:w="126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14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00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营山县安全生产信息和应急服务中心</w:t>
            </w:r>
          </w:p>
        </w:tc>
        <w:tc>
          <w:tcPr>
            <w:tcW w:w="126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8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3339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Fonts w:hint="eastAsia" w:eastAsia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ascii="黑体" w:hAnsi="黑体" w:eastAsia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</w:tbl>
    <w:p>
      <w:pPr>
        <w:rPr>
          <w:rFonts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40" w:lineRule="exact"/>
        <w:rPr>
          <w:rFonts w:ascii="方正黑体简体" w:hAnsi="方正黑体简体" w:eastAsia="方正黑体简体" w:cs="方正黑体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134" w:right="1134" w:bottom="1134" w:left="1134" w:header="851" w:footer="1020" w:gutter="0"/>
          <w:cols w:space="0" w:num="1"/>
          <w:docGrid w:type="linesAndChars" w:linePitch="579" w:charSpace="-1105"/>
        </w:sectPr>
      </w:pPr>
    </w:p>
    <w:p>
      <w:pPr>
        <w:spacing w:line="600" w:lineRule="exact"/>
        <w:jc w:val="center"/>
        <w:rPr>
          <w:rFonts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方正小标宋简体" w:eastAsia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营山县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“嘉陵江英才工程”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引才需求信息表（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一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spacing w:line="2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2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四川省营山职业高级中学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楷体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www.yszg.com.cn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637700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刘浩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08178223263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报名网址</w:t>
            </w:r>
          </w:p>
          <w:p>
            <w:pPr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17436537@qq.com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四川省营山县朗池镇复兴二街1号（营山职高）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楷体简体" w:hAnsi="方正楷体简体" w:eastAsia="方正楷体简体" w:cs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131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ind w:firstLine="470" w:firstLineChars="200"/>
              <w:jc w:val="left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川省营山职业高级中学，创办于1986年，是全国青少年文明礼仪教育示范基地、南充市重点中职校，也是营山县唯一的一所公办职业中学，现有教职工182人，各级各类学生5000余人。近年来，学校荣获“四川省五四红旗团委”“南充市职业教育先进集体”“南充市示范家长学校”“南充市卫生先进单位”等荣誉百余项；申报省、市、县科研课题三十余项，其中2016年申报的《职业学校学生就业能力培养实践研究》课题荣获省级一等奖；教师个人获得国家、省、市、县各种奖励400余次。学校采取“集团办学、优势互补、合作共赢、共谋发展”的办学模式，开设有计算机应用、数控技术应用、铁道运输管理、汽车运用与维修等十余个主打专业。学校校风好、教风正、学风浓，受到家长和社会的一致好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提供薪酬、生活待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遇或其他优惠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机械类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机械工程、机械制造及其自动化、机械电子工程、机械设计及理论、车辆工程、机械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，具备中职（高中）教师资格证或中等职业学校实习指导教师资格。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刚性引进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可按规定享受人才引进相关政策待遇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畜牧类教师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畜牧学、动物遗传育种与繁殖、动物营养与饲料科学、特种经济动物饲养、兽医学、基础兽医学、畜牧、兽医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，具备中职（高中）教师资格证或中等职业学校实习指导教师资格。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刚性引进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可按规定享受人才引进相关政策待遇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方正小标宋简体" w:eastAsia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营山县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“嘉陵江英才工程”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引才需求信息表（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二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spacing w:line="240" w:lineRule="exact"/>
        <w:rPr>
          <w:rFonts w:eastAsia="方正楷体简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2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营山县化育初级中学校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637700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龙  毅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13508173561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报名网址</w:t>
            </w:r>
          </w:p>
          <w:p>
            <w:pPr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49059630@qq.com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营山县滨河北路东段239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eastAsia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131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ind w:firstLine="470" w:firstLineChars="200"/>
              <w:jc w:val="left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坐落在朗水之畔，毗邻云凤书院。占地面积43.617亩，标准田径场1个，篮球场4个，排球场1个，羽毛球场2个，健身长廊1个，教学楼4栋，实验楼1栋，办公室1栋，功能教室14间，教室均配有多媒体设备。现有教学班64个，在校学生4043余名；教职工220人，其中研究生学历4人，本科学历140人，教师学历合格率为100%；其中特级教师1人，正高级教师2人，高级教师38人，一级教师92人，中共党员90人。学校以强烈的政治敏锐性、高度的责任感，切实落实“双减”和“五项管理”要求，主动适应新政策、新变化，主动探索新的教育教学方式，确立了“安全是底线、质量是生命线、德育是保障线”的“三线”管理理念；制定了“强化德育教育，推动课程改革，建构课程体系，促进教师发展，确保师生平安”的实施策略，围绕“保持特优生的绝对优势，提升平均分和重点高中升学率，打造学校特色，创办高品质学校”的发展目标；始终秉承“让学生成才，让家长放心，让社会满意”的办学宗旨。学校以其独特的育人方略、良好的校风学风和高质量的教育教学成果深深地吸引着学生、家长和社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提供薪酬、生活待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遇或其他优惠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初中心理健康教师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心理学、基础心理学、发展与教育心理学、应用心理学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硕士研究生及以上学历并取得相应学位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，具备初中及以上心理健康教师资格证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可按规定享受人才引进相关政策待遇</w:t>
            </w:r>
          </w:p>
        </w:tc>
      </w:tr>
    </w:tbl>
    <w:p>
      <w:pPr>
        <w:spacing w:line="600" w:lineRule="exact"/>
        <w:jc w:val="center"/>
        <w:rPr>
          <w:rFonts w:ascii="宋体" w:eastAsia="宋体" w:cs="宋体"/>
          <w:b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方正小标宋简体" w:eastAsia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营山县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“嘉陵江英才工程”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引才需求信息表（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三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spacing w:line="2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2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营山县人民医院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http://www.ysrmyywz.com/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637700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牛  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18282031308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报名网址</w:t>
            </w:r>
          </w:p>
          <w:p>
            <w:pPr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1502945636@qq.com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四川省南充市营山县华西大道100号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  <w:p>
            <w:pPr>
              <w:widowControl/>
              <w:spacing w:line="280" w:lineRule="exact"/>
              <w:jc w:val="center"/>
              <w:rPr>
                <w:rFonts w:eastAsia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方正楷体简体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字左右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1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ind w:firstLine="470" w:firstLineChars="200"/>
              <w:jc w:val="left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四川大学华西医院营山医院（营山县人民医院）是我县唯一一家国家三级综合性医院,华西医院领办型医联体单位。建院80年来，已发展成为全县规模最大、科室最齐全、设备最先进、技术水平最高的公立医院。</w:t>
            </w:r>
          </w:p>
          <w:p>
            <w:pPr>
              <w:widowControl/>
              <w:spacing w:line="280" w:lineRule="exact"/>
              <w:ind w:firstLine="470" w:firstLineChars="200"/>
              <w:jc w:val="left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医院现有在岗在编职工1000余人，其中高级职称近100人、中级职称200余人、博士、硕士研究生20余人。医院编制床位2000张，占地面积256亩，建筑面积：23.856万平方米。</w:t>
            </w:r>
          </w:p>
          <w:p>
            <w:pPr>
              <w:widowControl/>
              <w:spacing w:line="280" w:lineRule="exact"/>
              <w:ind w:firstLine="470" w:firstLineChars="200"/>
              <w:jc w:val="left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对标“三甲”医院，医院配备了价值5亿元的高精尖医疗设备2000余（台套）。其中上海联影3.0T核磁共振、西门子第三代（Force）双源CT等影像设备领先同级医院，满足不同层级的检查需求；建有国家标准现代化医学检验中心，检验更全面、结果更精准；引入美国瓦里安高配置直线加速器用于肿瘤放疗、美国GE血管造影机用于心血管等疾病的介入治疗，填补了区域医疗技术的空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提供薪酬、生活待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遇或其他优惠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重症医学科医师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重症医学、急诊医学、内科学、外科学、麻醉学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根据人才条件提供人才住房或专家公租套房；临床医学类博士、硕士研究生享受安家补贴和人才津贴15-100万元，并提供科研课题经费和条件；学科带头人薪酬待遇面议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急诊科医师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急诊医学、全科医学、内科学、外科学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病理诊断医师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临床病理、临床病理学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根据人才条件提供人才住房或专家公租套房；临床医学类博士、硕士研究生享受安家补贴和人才津贴15-100万元，并提供科研课题经费和条件；学科带头人薪酬待遇面议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胃肠外科医师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甲乳外科医师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肝胆外科医师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神经外科医师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肿瘤放疗医师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肿瘤学、放射肿瘤学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肿瘤介入医师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肿瘤学、放射肿瘤学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神经内科医师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内科学、神经病学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根据人才条件提供人才住房或专家公租套房；临床医学类博士、硕士研究生享受安家补贴和人才津贴15-100万元，并提供科研课题经费和条件；学科带头人薪酬待遇面议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耳鼻咽喉科医师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耳鼻咽喉科学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影像诊断医师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影像医学与核医学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、放射影像学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骨科医师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骨科学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消化内科医师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肾内科医师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儿科医师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儿科学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根据人才条件提供人才住房或专家公租套房；临床医学类博士、硕士研究生享受安家补贴和人才津贴15-100万元，并提供科研课题经费和条件；学科带头人薪酬待遇面议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胸外科医师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麻醉科医师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，限专业型硕士。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超声诊断医师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影像医学与核医学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、超声医学、临床医学（超声诊断方向）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精神科医师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精神病与精神卫生学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，限专业型硕士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strike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医务部干事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内科学、外科学、全科医学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ascii="宋体" w:eastAsia="宋体" w:cs="宋体"/>
          <w:b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方正小标宋简体" w:eastAsia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营山县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“嘉陵江英才工程”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引才需求信息表（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四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spacing w:line="240" w:lineRule="exact"/>
        <w:rPr>
          <w:rFonts w:eastAsia="方正楷体简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2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22"/>
        <w:gridCol w:w="1468"/>
        <w:gridCol w:w="983"/>
        <w:gridCol w:w="421"/>
        <w:gridCol w:w="1442"/>
        <w:gridCol w:w="236"/>
        <w:gridCol w:w="1161"/>
        <w:gridCol w:w="95"/>
        <w:gridCol w:w="1899"/>
        <w:gridCol w:w="420"/>
        <w:gridCol w:w="279"/>
        <w:gridCol w:w="709"/>
        <w:gridCol w:w="411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营山县中医医院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http://www.ncyszyy.com/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637700</w:t>
            </w:r>
          </w:p>
        </w:tc>
      </w:tr>
      <w:tr>
        <w:trPr>
          <w:trHeight w:val="57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黄岚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18681788812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报名网址</w:t>
            </w:r>
          </w:p>
          <w:p>
            <w:pPr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261039677@qq.com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营山县一环路北一段388号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eastAsia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131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ind w:firstLine="470" w:firstLineChars="200"/>
              <w:jc w:val="left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中医医院始建于1958年6月，是营山县人民政府举办的一所国家二级甲等公立中医医院，承担着全县97万人口的疾病诊断治疗、预防保健、公共卫生任务。医院占地面积60亩，建筑面积近8万平方米。核定编制床位500张，实际开放450张。设置住院病区12个，开设有内科、外科、骨伤科、妇科、儿科、肛肠科、针灸推拿康复科、血液透析中心、肿瘤科、重症监护室等临床、医技科室共30余个，其中省级重点专科一个（肛肠科），市级重点中医专科一个（针灸推拿康复科），在建省级重点专科1个，市级重点中医专科4个。我院现有在岗职工369人，其中卫生专业技术人员324人（包括高级职称25人，中级职称65人，初级卫生技术人员240人），占比88%。有多名省市中医药学会常务理事、常务委员、委员及质控专家组成员多名。</w:t>
            </w:r>
          </w:p>
        </w:tc>
      </w:tr>
      <w:tr>
        <w:trPr>
          <w:trHeight w:val="600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提供薪酬、生活待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遇或其他优惠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医疗岗位1</w:t>
            </w: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中西医结合类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副高级及以上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1982年7月19日及以后出生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。医师执业证书注册为中西医临床医学专业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1.提供安家补贴5-10万元和人才津贴费，特殊人才一事一议</w:t>
            </w: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300" w:lineRule="exact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2.提供公租房一套</w:t>
            </w: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可按规定享受人才引进相关政策待遇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医疗岗位2</w:t>
            </w: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临床医学类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，医师执业证书注册为外科专业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77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医疗岗位3</w:t>
            </w: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副高级及以上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1982年7月19日及以后出生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。医师执业证书注册为麻醉学专业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1.提供安家补贴5-10万元和人才津贴费，特殊人才一事一议</w:t>
            </w: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300" w:lineRule="exact"/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2.提供公租房一套</w:t>
            </w: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可按规定享受人才引进相关政策待遇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医疗岗位4</w:t>
            </w: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，医师执业证书注册为口腔专业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693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医疗岗位5</w:t>
            </w: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医学影像与核医学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副高级及以上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1982年7月19日及以后出生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，医师执业证书注册为医学影像学专业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医疗岗位6</w:t>
            </w: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康复治疗学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副高级及以上</w:t>
            </w: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本科及以上学历且取得相应学位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，医师执业证书注册为康复学专业、针灸专业、推拿科专业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ascii="宋体" w:eastAsia="宋体" w:cs="宋体"/>
          <w:b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方正小标宋简体" w:eastAsia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营山县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“嘉陵江英才工程”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引才需求信息表（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五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spacing w:line="240" w:lineRule="exact"/>
        <w:jc w:val="center"/>
        <w:rPr>
          <w:rFonts w:eastAsia="方正楷体简体"/>
          <w:color w:val="000000" w:themeColor="text1"/>
          <w:spacing w:val="-10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2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营山县政府投资非经营性项目代建中心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637700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张飞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19982853312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报名网址</w:t>
            </w:r>
          </w:p>
          <w:p>
            <w:pPr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875380794@qq.com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朗池镇红光路50号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  <w:p>
            <w:pPr>
              <w:widowControl/>
              <w:spacing w:line="280" w:lineRule="exact"/>
              <w:jc w:val="center"/>
              <w:rPr>
                <w:rFonts w:eastAsia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方正楷体简体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字左右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1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ind w:firstLine="470" w:firstLineChars="200"/>
              <w:jc w:val="left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我单位负责组织代建项目的接收，组织代建项目有关招标投标活动；负责代建项目的前期工作和办理有关建设手续；负责建设资金的拨付管理；负责控制投资、质量、工期和协调建设中的具体问题；组织代建项目竣工验收、决算、产权登记和项目移交等具体事务；负责政府投资非经营项目代建业务的培训工作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提供薪酬、生活待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遇或其他优惠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城建管理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建筑学、环境科学与工程、资源与环境、环境工程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可按规定享受人才引进相关政策待遇</w:t>
            </w:r>
          </w:p>
        </w:tc>
      </w:tr>
    </w:tbl>
    <w:p>
      <w:pPr>
        <w:spacing w:line="600" w:lineRule="exact"/>
        <w:jc w:val="center"/>
        <w:rPr>
          <w:rFonts w:ascii="宋体" w:eastAsia="宋体" w:cs="宋体"/>
          <w:b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方正小标宋简体" w:eastAsia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营山县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“嘉陵江英才工程”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引才需求信息表（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六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spacing w:line="240" w:lineRule="exact"/>
        <w:rPr>
          <w:rFonts w:eastAsia="方正楷体简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2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营山县投资促进合作局成都分局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637700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侯  敏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17760000392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报名网址</w:t>
            </w:r>
          </w:p>
          <w:p>
            <w:pPr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383657274@qq.com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营山正西街48号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  <w:p>
            <w:pPr>
              <w:widowControl/>
              <w:spacing w:line="280" w:lineRule="exact"/>
              <w:jc w:val="center"/>
              <w:rPr>
                <w:rFonts w:eastAsia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方正楷体简体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字左右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1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ind w:firstLine="470" w:firstLineChars="200"/>
              <w:jc w:val="left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营山县投资促进合作局成都分局是全额拨款副科级事业单位，</w:t>
            </w:r>
            <w:r>
              <w:rPr>
                <w:rFonts w:hint="eastAsia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我县在成都经济区的投资促进和经济合作服务工作，做好投资项目信息收集及建设工作；负责项目建设过程中环境监测及科学管理；负责在成都区域内对营山的宣传推介工作，为营山企业在成都区域内拓展市场提供服务；负责做好与成都营山商会和在蓉营山籍人员联络、权益维护及流动党（团）员的联络服务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提供薪酬、生活待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遇或其他优惠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环境科学与工程类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硕士研究生学历及以上且取得相应学位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可按规定享受人才引进相关政策待遇</w:t>
            </w:r>
          </w:p>
        </w:tc>
      </w:tr>
    </w:tbl>
    <w:p>
      <w:pPr>
        <w:spacing w:line="600" w:lineRule="exact"/>
        <w:jc w:val="center"/>
        <w:rPr>
          <w:rFonts w:ascii="宋体" w:eastAsia="宋体" w:cs="宋体"/>
          <w:b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方正小标宋简体" w:eastAsia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营山县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“嘉陵江英才工程”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引才需求信息表（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七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spacing w:line="2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2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营山县安全生产信息和应急服务中心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637700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赖秋锐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18227469628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报名网址</w:t>
            </w:r>
          </w:p>
          <w:p>
            <w:pPr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441688176@qq.com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四川省南充市营山县正西街48号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  <w:p>
            <w:pPr>
              <w:widowControl/>
              <w:spacing w:line="280" w:lineRule="exact"/>
              <w:jc w:val="center"/>
              <w:rPr>
                <w:rFonts w:eastAsia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方正楷体简体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字左右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1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ind w:firstLine="470" w:firstLineChars="200"/>
              <w:jc w:val="left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应急管理局是县人民政府工作部门，为正科级，挂营山县安全生产委员会办公室、营山县应急委员会办公室、营山县减灾委员会牌子。2019年3月机构改革后，承担了包括应急管理、安全生产、防灾减灾、应急救援、救灾救助、事故调查等19项职责，负责组织、指导、协调安全生产类、自然灾害类等突发事件应急救援，承担全县应对一般及以上灾害指挥部工作，统一协调指挥各类应急专业队伍，建立应急协调联动机制，推进应急能力建设。在2021年“7·10”“8·7”等特大暴雨洪灾及多轮强降雨防范应急应对工作中，存在着抢险救援、应急指挥人才缺乏等问题，为充分发挥专业人才在应急管理、抢险救援救灾工作中的职能职责作用，亟需引进防灾减灾及应急指挥专业人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提供薪酬、生活待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遇或其他优惠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</w:tr>
      <w:tr>
        <w:trPr>
          <w:trHeight w:val="39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防灾减灾及应急指挥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安全科学与工程、安全工程、防灾减灾工程及防护工程、地质工程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硕士研究生及以上学历且取得相应学位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可按规定享受人才引进相关政策待遇</w:t>
            </w:r>
          </w:p>
        </w:tc>
      </w:tr>
    </w:tbl>
    <w:p>
      <w:pPr>
        <w:spacing w:line="600" w:lineRule="exact"/>
        <w:jc w:val="center"/>
        <w:rPr>
          <w:rFonts w:ascii="宋体" w:eastAsia="宋体" w:cs="宋体"/>
          <w:b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方正小标宋简体" w:eastAsia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营山县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“嘉陵江英才工程”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引才需求信息表（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八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spacing w:line="240" w:lineRule="exact"/>
        <w:rPr>
          <w:rFonts w:eastAsia="方正楷体简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2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营山县美术馆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637700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李文兵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18227387357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报名网址</w:t>
            </w:r>
          </w:p>
          <w:p>
            <w:pPr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382168105@qq.com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营山县县城中心翠屏山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  <w:p>
            <w:pPr>
              <w:widowControl/>
              <w:spacing w:line="280" w:lineRule="exact"/>
              <w:jc w:val="center"/>
              <w:rPr>
                <w:rFonts w:eastAsia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方正楷体简体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spacing w:val="-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字左右</w:t>
            </w:r>
            <w:r>
              <w:rPr>
                <w:rFonts w:hint="eastAsia" w:ascii="方正楷体简体" w:hAnsi="方正楷体简体" w:eastAsia="方正楷体简体" w:cs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1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ind w:firstLine="470" w:firstLineChars="200"/>
              <w:jc w:val="left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美术馆是由政府投资并管理的公益性、开放性和永久性文化事业机构，隶属营山县文广旅局，现址位于营山县城翠屏山。县美术馆承担各类艺术品和文献的征集、收藏、陈列、展示，并利用艺术资源开展教育推广、学术研究、对外交流和休闲服务，是专门负责收集、保存、展览和研究艺术作品的机构，是展示优秀作品、积累文化财富的重要场所，具有收藏艺术精品、向群众进行审美教育、组织学术研究、开展文化交流等多职能的美术事业机构，在传承展示优秀民族文化方面担负着重大责任，是记载和反映科学收藏、陈列和研究我县悠久历史、改革开放成果精品力作，有效传承独具魅力、丰富多彩的地方文化财富，向大众实施美育，持续提升我县民众文化艺术素质的重要艺术殿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提供薪酬、生活待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遇或其他优惠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书画摄像部业务岗位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设计学、</w:t>
            </w:r>
            <w:r>
              <w:fldChar w:fldCharType="begin"/>
            </w:r>
            <w:r>
              <w:instrText xml:space="preserve"> HYPERLINK "https://yz.chsi.com.cn/zyk/specialityDetail.do?zymc=%e8%ae%be%e8%ae%a1%e8%89%ba%e6%9c%af%e5%ad%a6&amp;zydm=1305L1&amp;cckey=30&amp;ssdm=&amp;method=distribution" \t "_blank" </w:instrText>
            </w:r>
            <w:r>
              <w:fldChar w:fldCharType="separate"/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设计艺术学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、艺术设计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硕士研究生及以上学历取得相应学位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1992年7月19日及以后出生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可按规定享受人才引进相关政策待遇</w:t>
            </w:r>
          </w:p>
        </w:tc>
      </w:tr>
    </w:tbl>
    <w:p>
      <w:pPr>
        <w:spacing w:line="600" w:lineRule="exact"/>
        <w:jc w:val="center"/>
        <w:rPr>
          <w:rFonts w:ascii="宋体" w:eastAsia="宋体" w:cs="宋体"/>
          <w:b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方正小标宋简体" w:eastAsia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营山县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“嘉陵江英才工程”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引才需求信息表（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九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spacing w:line="240" w:lineRule="exact"/>
        <w:rPr>
          <w:rFonts w:eastAsia="方正楷体简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2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营山县幸福水库管理局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637700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付  悝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13990804216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报名网址</w:t>
            </w:r>
          </w:p>
          <w:p>
            <w:pPr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1057679482@qq.com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四川省营山县城南镇新民路161号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eastAsia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131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ind w:firstLine="470" w:firstLineChars="200"/>
              <w:jc w:val="left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幸福水库管理局系县水务局下属的正科级事业单位，共有编制79人（包括金鸡沟水库管理处28人），下设人秘股、计财股、工程灌溉管理股、安全生产股、水环境保护股、南、北、茶三大干渠水利管理站和园林水产管理站，主要承担幸福、茶盘、盐井、凉水井等8座骨干水库的农业灌溉、县城及库区周边场镇生活供水、防汛抗旱、安全管理、生态环境保护、工程运行维护、脱贫攻坚等工作职责。近年来，我局还承担着金鸡沟水库、灌区渠道配套与节水改造等省、市、县重大项目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提供薪酬、生活待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遇或其他优惠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</w:tr>
      <w:tr>
        <w:trPr>
          <w:trHeight w:val="90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农业水土工程、水利水电工程、水文学及水资源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编制内刚性引进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可按规定享受人才引进相关政策待遇</w:t>
            </w:r>
          </w:p>
        </w:tc>
      </w:tr>
    </w:tbl>
    <w:p>
      <w:pPr>
        <w:spacing w:line="600" w:lineRule="exact"/>
        <w:jc w:val="center"/>
        <w:rPr>
          <w:rFonts w:ascii="宋体" w:eastAsia="宋体" w:cs="宋体"/>
          <w:b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方正小标宋简体" w:eastAsia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营山县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“嘉陵江英才工程”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引才需求信息表（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十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spacing w:line="240" w:lineRule="exact"/>
        <w:jc w:val="center"/>
        <w:rPr>
          <w:rFonts w:eastAsia="方正楷体简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50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393"/>
        <w:gridCol w:w="1992"/>
        <w:gridCol w:w="960"/>
        <w:gridCol w:w="420"/>
        <w:gridCol w:w="1178"/>
        <w:gridCol w:w="907"/>
        <w:gridCol w:w="254"/>
        <w:gridCol w:w="2414"/>
        <w:gridCol w:w="857"/>
        <w:gridCol w:w="131"/>
        <w:gridCol w:w="1039"/>
        <w:gridCol w:w="2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营山县圣新天然气有限公司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县属国有企业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637700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伍滢锦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0817-8233777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报名网址</w:t>
            </w:r>
          </w:p>
          <w:p>
            <w:pPr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（邮箱）</w:t>
            </w:r>
          </w:p>
        </w:tc>
        <w:tc>
          <w:tcPr>
            <w:tcW w:w="2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2805045223@qq.com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营山县城南镇天长街21号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楷体简体" w:hAnsi="方正楷体简体" w:eastAsia="方正楷体简体" w:cs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138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ind w:firstLine="470" w:firstLineChars="200"/>
              <w:jc w:val="left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圣新天然气有限公司成立于1996年，主要从事天然气供应及管道安装、燃气设施运行维护、管理等服务，供气范围覆盖县城中心规划区（绥安街道、朗池街道、城南街道）及东升、骆市、小桥、望龙湖、星火、西桥、渌井7个中心场镇，公司内设职能科室（所）16个，现有在岗职工125人。公司自成立以来，秉承“正德厚生，臻于至善”的核心价值观，恪守“诚信、亲切、专业、高效”经营理念，弘扬“团结拼搏，明礼诚信，优质高效，唯旗是夺”企业精神，致力于供应安全洁净燃气，共创营山碧水蓝天，提升居民生活品质，企业各项经营指标一直保持平稳快速发展的良好势头，企业经济效益和社会效益良好。</w:t>
            </w:r>
          </w:p>
        </w:tc>
      </w:tr>
      <w:tr>
        <w:trPr>
          <w:trHeight w:val="600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提供薪酬、生活待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遇或其他优惠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工程安装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石油工程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本科及以上学历且取得相应学位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方正仿宋简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3年及以上工作经验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刚性引进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综合薪资5-8k/月（试用期结束后）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规划设计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建筑环境与能源应用工程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本科及以上学历且取得相应学位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方正仿宋简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3年及以上工作经验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刚性引进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综合薪资5-8k/月（试用期结束后）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远程运营维护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通信工程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本科及以上学历且取得相应学位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2年及以上工作经验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刚性引进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综合薪资5-8k/月（试用期结束后）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本科及以上学历且取得相应学位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2年及以上工作经验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刚性引进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综合薪资5-8k/月（试用期结束后）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00" w:lineRule="exact"/>
        <w:jc w:val="center"/>
        <w:rPr>
          <w:rFonts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方正小标宋简体" w:eastAsia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营山县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“嘉陵江英才工程”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引才需求信息表（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十一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spacing w:line="240" w:lineRule="exact"/>
        <w:rPr>
          <w:rFonts w:eastAsia="方正楷体简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2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22"/>
        <w:gridCol w:w="1468"/>
        <w:gridCol w:w="983"/>
        <w:gridCol w:w="577"/>
        <w:gridCol w:w="1286"/>
        <w:gridCol w:w="236"/>
        <w:gridCol w:w="1161"/>
        <w:gridCol w:w="95"/>
        <w:gridCol w:w="1899"/>
        <w:gridCol w:w="420"/>
        <w:gridCol w:w="279"/>
        <w:gridCol w:w="709"/>
        <w:gridCol w:w="411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营山县农业发展投资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县属国有企业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637700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伍婷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18408283909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报名网址</w:t>
            </w:r>
          </w:p>
          <w:p>
            <w:pPr>
              <w:spacing w:line="280" w:lineRule="exact"/>
              <w:jc w:val="center"/>
              <w:rPr>
                <w:rFonts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（邮箱）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350766576@qq.com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营山县复兴二街329号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eastAsia="方正楷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131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ind w:firstLine="470" w:firstLineChars="200"/>
              <w:jc w:val="left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营山县农业发展投资有限公司是成立于2018年9月的县属国有企业，主营现代农业综合开发；乡村旅游；涉农项目的投资、融资、建设及运营管理；农副产品加工、销售；农业综合技术推广服务，农村集体土地流转经营及管理，农村公墓建设及经营；食品销售等业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提供薪酬、生活待</w:t>
            </w:r>
          </w:p>
          <w:p>
            <w:pPr>
              <w:widowControl/>
              <w:spacing w:line="280" w:lineRule="exact"/>
              <w:jc w:val="center"/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遇或其他优惠</w:t>
            </w: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财务岗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会计学、财务管理、财务管理教育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本科及以上学历且并取得相应学位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方正仿宋简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刚性引进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4k/月以上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工程项目岗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土木类、水利类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本科及以上学历且并取得相应学位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方正仿宋简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具有一建或二建资质</w:t>
            </w: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line="280" w:lineRule="exact"/>
              <w:jc w:val="center"/>
              <w:rPr>
                <w:rFonts w:hint="eastAsia" w:eastAsia="方正仿宋简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1982年7月19日及以后出生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刚性引进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4k/月以上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市场营销岗</w:t>
            </w:r>
          </w:p>
        </w:tc>
        <w:tc>
          <w:tcPr>
            <w:tcW w:w="3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市场营销、市场营销教育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本科及以上学历且并取得相应学位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方正仿宋简体"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1987年7月19日及以后出生。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刚性引进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4k/月以上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u w:val="none"/>
          <w:lang w:val="en-US" w:eastAsia="zh-CN"/>
        </w:rPr>
      </w:pPr>
    </w:p>
    <w:sectPr>
      <w:pgSz w:w="16838" w:h="11906" w:orient="landscape"/>
      <w:pgMar w:top="720" w:right="720" w:bottom="720" w:left="720" w:header="851" w:footer="964" w:gutter="0"/>
      <w:pgNumType w:fmt="decimal"/>
      <w:cols w:space="720" w:num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46" w:rightChars="7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46" w:rightChars="7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1" w:firstLineChars="100"/>
      <w:jc w:val="center"/>
    </w:pPr>
    <w:r>
      <w:rPr>
        <w:rStyle w:val="1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ZTQ0MmZjODdiZDlmMjBhOWE1MDUwNmFmNTkyYTkifQ=="/>
  </w:docVars>
  <w:rsids>
    <w:rsidRoot w:val="781A5460"/>
    <w:rsid w:val="000B3C2E"/>
    <w:rsid w:val="009331FC"/>
    <w:rsid w:val="01D55F47"/>
    <w:rsid w:val="02050E58"/>
    <w:rsid w:val="02907F43"/>
    <w:rsid w:val="038723FD"/>
    <w:rsid w:val="043B1F52"/>
    <w:rsid w:val="046757F6"/>
    <w:rsid w:val="047714A9"/>
    <w:rsid w:val="0495114D"/>
    <w:rsid w:val="064979E4"/>
    <w:rsid w:val="07E45688"/>
    <w:rsid w:val="087258D1"/>
    <w:rsid w:val="09E80A01"/>
    <w:rsid w:val="0BD259FE"/>
    <w:rsid w:val="0BD513CE"/>
    <w:rsid w:val="0C7360BD"/>
    <w:rsid w:val="0C98321F"/>
    <w:rsid w:val="0C9F134D"/>
    <w:rsid w:val="0DF3083F"/>
    <w:rsid w:val="0ED9539D"/>
    <w:rsid w:val="0F291812"/>
    <w:rsid w:val="0F563D20"/>
    <w:rsid w:val="0F5F4198"/>
    <w:rsid w:val="0F804F78"/>
    <w:rsid w:val="0FCE5F07"/>
    <w:rsid w:val="104323EF"/>
    <w:rsid w:val="11BB62AB"/>
    <w:rsid w:val="136D07E1"/>
    <w:rsid w:val="15604521"/>
    <w:rsid w:val="158734C8"/>
    <w:rsid w:val="158755AC"/>
    <w:rsid w:val="15CB2CCF"/>
    <w:rsid w:val="15D162F6"/>
    <w:rsid w:val="1794255D"/>
    <w:rsid w:val="17FE10A8"/>
    <w:rsid w:val="18C27DB3"/>
    <w:rsid w:val="19B802D3"/>
    <w:rsid w:val="1A5C77E7"/>
    <w:rsid w:val="1AB228AA"/>
    <w:rsid w:val="1AF55A31"/>
    <w:rsid w:val="1B5A3493"/>
    <w:rsid w:val="1B685147"/>
    <w:rsid w:val="1B7A36BE"/>
    <w:rsid w:val="1BB13C18"/>
    <w:rsid w:val="1C3C0813"/>
    <w:rsid w:val="1CC00098"/>
    <w:rsid w:val="1D32517E"/>
    <w:rsid w:val="1D9E7AF9"/>
    <w:rsid w:val="1F110A2C"/>
    <w:rsid w:val="1FB928E3"/>
    <w:rsid w:val="206C0B22"/>
    <w:rsid w:val="210A571A"/>
    <w:rsid w:val="217F17D2"/>
    <w:rsid w:val="23142A05"/>
    <w:rsid w:val="23692D78"/>
    <w:rsid w:val="24B6518F"/>
    <w:rsid w:val="258C1222"/>
    <w:rsid w:val="270026C8"/>
    <w:rsid w:val="27736336"/>
    <w:rsid w:val="27EC0625"/>
    <w:rsid w:val="286820E5"/>
    <w:rsid w:val="29EA5276"/>
    <w:rsid w:val="2A9B60E7"/>
    <w:rsid w:val="2ACB709A"/>
    <w:rsid w:val="2B512BE6"/>
    <w:rsid w:val="2B9661FD"/>
    <w:rsid w:val="2CB66B98"/>
    <w:rsid w:val="2DAA224A"/>
    <w:rsid w:val="2F961149"/>
    <w:rsid w:val="30B8125D"/>
    <w:rsid w:val="30E229EB"/>
    <w:rsid w:val="31E3055C"/>
    <w:rsid w:val="32E53A06"/>
    <w:rsid w:val="33013E19"/>
    <w:rsid w:val="335072E3"/>
    <w:rsid w:val="33A67B1B"/>
    <w:rsid w:val="33D2266D"/>
    <w:rsid w:val="33E05F5E"/>
    <w:rsid w:val="34593417"/>
    <w:rsid w:val="375B3783"/>
    <w:rsid w:val="37DA5CEB"/>
    <w:rsid w:val="38403766"/>
    <w:rsid w:val="3A5B42F9"/>
    <w:rsid w:val="3AE71A49"/>
    <w:rsid w:val="3AEB0A0C"/>
    <w:rsid w:val="3B7C7CB5"/>
    <w:rsid w:val="3D347A63"/>
    <w:rsid w:val="3D916EEA"/>
    <w:rsid w:val="3EF67130"/>
    <w:rsid w:val="40621F70"/>
    <w:rsid w:val="406521E9"/>
    <w:rsid w:val="41271F12"/>
    <w:rsid w:val="41F603E2"/>
    <w:rsid w:val="42A71ABD"/>
    <w:rsid w:val="44BF0414"/>
    <w:rsid w:val="45290746"/>
    <w:rsid w:val="461848E9"/>
    <w:rsid w:val="463563F1"/>
    <w:rsid w:val="46CC41B3"/>
    <w:rsid w:val="46E3403A"/>
    <w:rsid w:val="46FE14E7"/>
    <w:rsid w:val="474D0577"/>
    <w:rsid w:val="479D3BCF"/>
    <w:rsid w:val="47BB5A51"/>
    <w:rsid w:val="47D27E79"/>
    <w:rsid w:val="48701934"/>
    <w:rsid w:val="49E2478A"/>
    <w:rsid w:val="4A4714F6"/>
    <w:rsid w:val="4B804DCF"/>
    <w:rsid w:val="4C59686B"/>
    <w:rsid w:val="4E215BC2"/>
    <w:rsid w:val="4E343FDE"/>
    <w:rsid w:val="4F4F2935"/>
    <w:rsid w:val="4F94539F"/>
    <w:rsid w:val="500071E6"/>
    <w:rsid w:val="50347B28"/>
    <w:rsid w:val="50500C69"/>
    <w:rsid w:val="506D78CC"/>
    <w:rsid w:val="507408A5"/>
    <w:rsid w:val="50EE4D9A"/>
    <w:rsid w:val="517F7D36"/>
    <w:rsid w:val="51E44BC8"/>
    <w:rsid w:val="52236589"/>
    <w:rsid w:val="52975818"/>
    <w:rsid w:val="53775608"/>
    <w:rsid w:val="53B835F0"/>
    <w:rsid w:val="53C00BE2"/>
    <w:rsid w:val="544571D9"/>
    <w:rsid w:val="54625250"/>
    <w:rsid w:val="54FE37D7"/>
    <w:rsid w:val="555B1868"/>
    <w:rsid w:val="56072A39"/>
    <w:rsid w:val="56220EDC"/>
    <w:rsid w:val="56690089"/>
    <w:rsid w:val="57196E51"/>
    <w:rsid w:val="58AE0CEB"/>
    <w:rsid w:val="58DC6C98"/>
    <w:rsid w:val="592D5EF8"/>
    <w:rsid w:val="5A020E1D"/>
    <w:rsid w:val="5A2B7477"/>
    <w:rsid w:val="5ACF1E1C"/>
    <w:rsid w:val="5C014CE7"/>
    <w:rsid w:val="5D7F21C6"/>
    <w:rsid w:val="5E0B450A"/>
    <w:rsid w:val="5E993955"/>
    <w:rsid w:val="5EC0502E"/>
    <w:rsid w:val="5ED01CFC"/>
    <w:rsid w:val="5FF4555F"/>
    <w:rsid w:val="60562A90"/>
    <w:rsid w:val="605C7467"/>
    <w:rsid w:val="60667ED6"/>
    <w:rsid w:val="61945768"/>
    <w:rsid w:val="62795712"/>
    <w:rsid w:val="62E70F59"/>
    <w:rsid w:val="642B0949"/>
    <w:rsid w:val="65CF635B"/>
    <w:rsid w:val="66C13769"/>
    <w:rsid w:val="673114D7"/>
    <w:rsid w:val="67616A13"/>
    <w:rsid w:val="681735FF"/>
    <w:rsid w:val="6956183F"/>
    <w:rsid w:val="69A76C5D"/>
    <w:rsid w:val="6B0521DF"/>
    <w:rsid w:val="6B9A1678"/>
    <w:rsid w:val="6B9E1079"/>
    <w:rsid w:val="6BFF57BE"/>
    <w:rsid w:val="6C185EB7"/>
    <w:rsid w:val="6D1E68A9"/>
    <w:rsid w:val="6DBE6808"/>
    <w:rsid w:val="6DE94F3A"/>
    <w:rsid w:val="6F0232AF"/>
    <w:rsid w:val="6FCB2F55"/>
    <w:rsid w:val="700E6B60"/>
    <w:rsid w:val="70D3327E"/>
    <w:rsid w:val="715D51B7"/>
    <w:rsid w:val="71A8605E"/>
    <w:rsid w:val="71EE73A4"/>
    <w:rsid w:val="72135D18"/>
    <w:rsid w:val="729827F8"/>
    <w:rsid w:val="729E21EC"/>
    <w:rsid w:val="73365C0D"/>
    <w:rsid w:val="73AD3AF8"/>
    <w:rsid w:val="744236AA"/>
    <w:rsid w:val="746A5182"/>
    <w:rsid w:val="75420D68"/>
    <w:rsid w:val="760E60F0"/>
    <w:rsid w:val="7812081A"/>
    <w:rsid w:val="781A5460"/>
    <w:rsid w:val="78824F71"/>
    <w:rsid w:val="789868C4"/>
    <w:rsid w:val="78E01975"/>
    <w:rsid w:val="79EA3F4D"/>
    <w:rsid w:val="7A6A1B86"/>
    <w:rsid w:val="7A803E70"/>
    <w:rsid w:val="7CFC49D3"/>
    <w:rsid w:val="7CFD2B95"/>
    <w:rsid w:val="7DDD5D3B"/>
    <w:rsid w:val="7EDE26F1"/>
    <w:rsid w:val="7F6B7807"/>
    <w:rsid w:val="7F961181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"/>
    <w:basedOn w:val="1"/>
    <w:link w:val="9"/>
    <w:qFormat/>
    <w:uiPriority w:val="0"/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13337</Words>
  <Characters>14310</Characters>
  <Lines>0</Lines>
  <Paragraphs>0</Paragraphs>
  <TotalTime>19</TotalTime>
  <ScaleCrop>false</ScaleCrop>
  <LinksUpToDate>false</LinksUpToDate>
  <CharactersWithSpaces>14370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2020-09-08T11:24:00Z</dcterms:created>
  <dc:creator>环扣</dc:creator>
  <cp:lastModifiedBy>user</cp:lastModifiedBy>
  <cp:lastPrinted>2023-07-07T11:21:00Z</cp:lastPrinted>
  <dcterms:modified xsi:type="dcterms:W3CDTF">2023-07-12T12:02:40Z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KSOSaveFontToCloudKey">
    <vt:lpwstr>245524860_cloud</vt:lpwstr>
  </property>
  <property fmtid="{D5CDD505-2E9C-101B-9397-08002B2CF9AE}" pid="4" name="ICV">
    <vt:lpwstr>4E909976CC94C52DE025AE644A82D708</vt:lpwstr>
  </property>
</Properties>
</file>