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10" w:rsidRPr="00E46410" w:rsidRDefault="00E46410" w:rsidP="00E46410">
      <w:pPr>
        <w:pStyle w:val="a6"/>
        <w:shd w:val="clear" w:color="auto" w:fill="FFFFFF"/>
        <w:spacing w:beforeAutospacing="0" w:afterAutospacing="0" w:line="560" w:lineRule="exact"/>
        <w:rPr>
          <w:rFonts w:ascii="黑体" w:eastAsia="黑体" w:hAnsi="黑体" w:cs="楷体_GB2312" w:hint="eastAsia"/>
          <w:sz w:val="32"/>
          <w:szCs w:val="32"/>
        </w:rPr>
      </w:pPr>
      <w:r w:rsidRPr="00E46410">
        <w:rPr>
          <w:rFonts w:ascii="黑体" w:eastAsia="黑体" w:hAnsi="黑体" w:cs="楷体_GB2312" w:hint="eastAsia"/>
          <w:sz w:val="32"/>
          <w:szCs w:val="32"/>
        </w:rPr>
        <w:t>附件1.</w:t>
      </w:r>
    </w:p>
    <w:p w:rsidR="004039DF" w:rsidRDefault="004039DF" w:rsidP="004039DF">
      <w:pPr>
        <w:pStyle w:val="a6"/>
        <w:shd w:val="clear" w:color="auto" w:fill="FFFFFF"/>
        <w:spacing w:beforeAutospacing="0" w:afterAutospacing="0" w:line="560" w:lineRule="exact"/>
        <w:ind w:left="640"/>
        <w:jc w:val="center"/>
        <w:rPr>
          <w:rFonts w:ascii="方正小标宋简体" w:eastAsia="方正小标宋简体" w:hAnsi="楷体_GB2312" w:cs="楷体_GB2312"/>
          <w:sz w:val="44"/>
          <w:szCs w:val="44"/>
        </w:rPr>
      </w:pPr>
      <w:r>
        <w:rPr>
          <w:rFonts w:ascii="方正小标宋简体" w:eastAsia="方正小标宋简体" w:hAnsi="楷体_GB2312" w:cs="楷体_GB2312" w:hint="eastAsia"/>
          <w:sz w:val="44"/>
          <w:szCs w:val="44"/>
        </w:rPr>
        <w:t>招聘</w:t>
      </w:r>
      <w:r w:rsidRPr="004039DF">
        <w:rPr>
          <w:rFonts w:ascii="方正小标宋简体" w:eastAsia="方正小标宋简体" w:hAnsi="楷体_GB2312" w:cs="楷体_GB2312" w:hint="eastAsia"/>
          <w:sz w:val="44"/>
          <w:szCs w:val="44"/>
        </w:rPr>
        <w:t>公司简介</w:t>
      </w:r>
    </w:p>
    <w:p w:rsidR="004039DF" w:rsidRPr="004039DF" w:rsidRDefault="004039DF" w:rsidP="004039DF">
      <w:pPr>
        <w:pStyle w:val="a6"/>
        <w:shd w:val="clear" w:color="auto" w:fill="FFFFFF"/>
        <w:spacing w:beforeAutospacing="0" w:afterAutospacing="0" w:line="560" w:lineRule="exact"/>
        <w:ind w:left="640"/>
        <w:jc w:val="center"/>
        <w:rPr>
          <w:rFonts w:ascii="方正小标宋简体" w:eastAsia="方正小标宋简体" w:hAnsi="楷体_GB2312" w:cs="楷体_GB2312"/>
          <w:sz w:val="44"/>
          <w:szCs w:val="44"/>
        </w:rPr>
      </w:pPr>
    </w:p>
    <w:p w:rsidR="004039DF" w:rsidRPr="00717CB4" w:rsidRDefault="004039DF" w:rsidP="00E46410">
      <w:pPr>
        <w:pStyle w:val="a6"/>
        <w:shd w:val="clear" w:color="auto" w:fill="FFFFFF"/>
        <w:spacing w:beforeAutospacing="0" w:afterAutospacing="0" w:line="560" w:lineRule="exact"/>
        <w:ind w:left="640"/>
        <w:jc w:val="both"/>
        <w:rPr>
          <w:rFonts w:ascii="楷体_GB2312" w:eastAsia="楷体_GB2312" w:hAnsi="楷体_GB2312" w:cs="楷体_GB2312"/>
          <w:sz w:val="32"/>
          <w:szCs w:val="32"/>
        </w:rPr>
      </w:pPr>
      <w:r w:rsidRPr="00717CB4">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一</w:t>
      </w:r>
      <w:r w:rsidRPr="00717CB4">
        <w:rPr>
          <w:rFonts w:ascii="楷体_GB2312" w:eastAsia="楷体_GB2312" w:hAnsi="楷体_GB2312" w:cs="楷体_GB2312" w:hint="eastAsia"/>
          <w:sz w:val="32"/>
          <w:szCs w:val="32"/>
        </w:rPr>
        <w:t>）马边古彝文化</w:t>
      </w:r>
      <w:r w:rsidRPr="00717CB4">
        <w:rPr>
          <w:rFonts w:ascii="楷体_GB2312" w:eastAsia="楷体_GB2312" w:hAnsi="楷体_GB2312" w:cs="楷体_GB2312"/>
          <w:sz w:val="32"/>
          <w:szCs w:val="32"/>
        </w:rPr>
        <w:t>旅游</w:t>
      </w:r>
      <w:r w:rsidRPr="00717CB4">
        <w:rPr>
          <w:rFonts w:ascii="楷体_GB2312" w:eastAsia="楷体_GB2312" w:hAnsi="楷体_GB2312" w:cs="楷体_GB2312" w:hint="eastAsia"/>
          <w:sz w:val="32"/>
          <w:szCs w:val="32"/>
        </w:rPr>
        <w:t>投资</w:t>
      </w:r>
      <w:r w:rsidRPr="00717CB4">
        <w:rPr>
          <w:rFonts w:ascii="楷体_GB2312" w:eastAsia="楷体_GB2312" w:hAnsi="楷体_GB2312" w:cs="楷体_GB2312"/>
          <w:sz w:val="32"/>
          <w:szCs w:val="32"/>
        </w:rPr>
        <w:t>开发有限</w:t>
      </w:r>
      <w:r w:rsidRPr="00717CB4">
        <w:rPr>
          <w:rFonts w:ascii="楷体_GB2312" w:eastAsia="楷体_GB2312" w:hAnsi="楷体_GB2312" w:cs="楷体_GB2312" w:hint="eastAsia"/>
          <w:sz w:val="32"/>
          <w:szCs w:val="32"/>
        </w:rPr>
        <w:t>公司</w:t>
      </w:r>
    </w:p>
    <w:p w:rsidR="004039DF" w:rsidRPr="00253447" w:rsidRDefault="007370D4" w:rsidP="00E46410">
      <w:pPr>
        <w:spacing w:line="560" w:lineRule="exact"/>
        <w:ind w:firstLineChars="200" w:firstLine="640"/>
        <w:rPr>
          <w:rFonts w:ascii="仿宋_GB2312" w:eastAsia="仿宋_GB2312" w:hAnsi="仿宋_GB2312" w:cs="仿宋_GB2312"/>
          <w:sz w:val="32"/>
          <w:szCs w:val="32"/>
        </w:rPr>
      </w:pPr>
      <w:bookmarkStart w:id="0" w:name="_Hlk67430832"/>
      <w:r>
        <w:rPr>
          <w:rFonts w:ascii="仿宋_GB2312" w:eastAsia="仿宋_GB2312" w:hAnsi="仿宋_GB2312" w:cs="仿宋_GB2312" w:hint="eastAsia"/>
          <w:sz w:val="32"/>
          <w:szCs w:val="32"/>
        </w:rPr>
        <w:t>公司</w:t>
      </w:r>
      <w:r w:rsidR="00253447">
        <w:rPr>
          <w:rFonts w:ascii="仿宋_GB2312" w:eastAsia="仿宋_GB2312" w:hAnsi="仿宋_GB2312" w:cs="仿宋_GB2312" w:hint="eastAsia"/>
          <w:sz w:val="32"/>
          <w:szCs w:val="32"/>
        </w:rPr>
        <w:t>系马边县财政局出资成立的马边彝族自治县禾丰国有资产有限公司下属全资子公司，</w:t>
      </w:r>
      <w:r w:rsidR="004039DF" w:rsidRPr="00717CB4">
        <w:rPr>
          <w:rFonts w:ascii="仿宋_GB2312" w:eastAsia="仿宋_GB2312" w:hAnsi="仿宋_GB2312" w:cs="仿宋_GB2312" w:hint="eastAsia"/>
          <w:sz w:val="32"/>
          <w:szCs w:val="32"/>
        </w:rPr>
        <w:t>成立于2017年11月，注册资本5亿元，实缴  8488万元。</w:t>
      </w:r>
      <w:bookmarkEnd w:id="0"/>
      <w:r w:rsidR="00253447">
        <w:rPr>
          <w:rFonts w:ascii="仿宋_GB2312" w:eastAsia="仿宋_GB2312" w:hAnsi="仿宋_GB2312" w:cs="仿宋_GB2312" w:hint="eastAsia"/>
          <w:sz w:val="32"/>
          <w:szCs w:val="32"/>
        </w:rPr>
        <w:t>经营范围包括：</w:t>
      </w:r>
      <w:r w:rsidR="00253447" w:rsidRPr="00253447">
        <w:rPr>
          <w:rFonts w:ascii="仿宋_GB2312" w:eastAsia="仿宋_GB2312" w:hAnsi="仿宋_GB2312" w:cs="仿宋_GB2312" w:hint="eastAsia"/>
          <w:sz w:val="32"/>
          <w:szCs w:val="32"/>
        </w:rPr>
        <w:t>旅游业务</w:t>
      </w:r>
      <w:r w:rsidR="00253447">
        <w:rPr>
          <w:rFonts w:ascii="仿宋_GB2312" w:eastAsia="仿宋_GB2312" w:hAnsi="仿宋_GB2312" w:cs="仿宋_GB2312" w:hint="eastAsia"/>
          <w:sz w:val="32"/>
          <w:szCs w:val="32"/>
        </w:rPr>
        <w:t>、文化旅游工程建设、</w:t>
      </w:r>
      <w:r w:rsidR="00253447" w:rsidRPr="00253447">
        <w:rPr>
          <w:rFonts w:ascii="仿宋_GB2312" w:eastAsia="仿宋_GB2312" w:hAnsi="仿宋_GB2312" w:cs="仿宋_GB2312" w:hint="eastAsia"/>
          <w:sz w:val="32"/>
          <w:szCs w:val="32"/>
        </w:rPr>
        <w:t>音像制品制作</w:t>
      </w:r>
      <w:r w:rsidR="00253447">
        <w:rPr>
          <w:rFonts w:ascii="仿宋_GB2312" w:eastAsia="仿宋_GB2312" w:hAnsi="仿宋_GB2312" w:cs="仿宋_GB2312" w:hint="eastAsia"/>
          <w:sz w:val="32"/>
          <w:szCs w:val="32"/>
        </w:rPr>
        <w:t>、广告设计制作等。</w:t>
      </w:r>
    </w:p>
    <w:p w:rsidR="004039DF" w:rsidRPr="00717CB4" w:rsidRDefault="004039DF" w:rsidP="00E46410">
      <w:pPr>
        <w:pStyle w:val="a6"/>
        <w:shd w:val="clear" w:color="auto" w:fill="FFFFFF"/>
        <w:spacing w:beforeAutospacing="0" w:afterAutospacing="0" w:line="560" w:lineRule="exact"/>
        <w:ind w:firstLineChars="200" w:firstLine="640"/>
        <w:jc w:val="both"/>
        <w:rPr>
          <w:rFonts w:ascii="楷体_GB2312" w:eastAsia="楷体_GB2312" w:hAnsi="楷体_GB2312" w:cs="楷体_GB2312"/>
          <w:sz w:val="32"/>
          <w:szCs w:val="32"/>
        </w:rPr>
      </w:pPr>
      <w:r w:rsidRPr="00717CB4">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二</w:t>
      </w:r>
      <w:r w:rsidRPr="00717CB4">
        <w:rPr>
          <w:rFonts w:ascii="楷体_GB2312" w:eastAsia="楷体_GB2312" w:hAnsi="楷体_GB2312" w:cs="楷体_GB2312" w:hint="eastAsia"/>
          <w:sz w:val="32"/>
          <w:szCs w:val="32"/>
        </w:rPr>
        <w:t>）马边星农现代农业开发有限公司</w:t>
      </w:r>
    </w:p>
    <w:p w:rsidR="004039DF" w:rsidRPr="007370D4" w:rsidRDefault="004039DF" w:rsidP="00E46410">
      <w:pPr>
        <w:pStyle w:val="a6"/>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717CB4">
        <w:rPr>
          <w:rFonts w:ascii="仿宋_GB2312" w:eastAsia="仿宋_GB2312" w:hAnsi="仿宋_GB2312" w:cs="仿宋_GB2312" w:hint="eastAsia"/>
          <w:sz w:val="32"/>
          <w:szCs w:val="32"/>
        </w:rPr>
        <w:t>公司成立于时间2017年9月，注册资本金5000万元，实缴2000</w:t>
      </w:r>
      <w:r w:rsidR="00253447">
        <w:rPr>
          <w:rFonts w:ascii="仿宋_GB2312" w:eastAsia="仿宋_GB2312" w:hAnsi="仿宋_GB2312" w:cs="仿宋_GB2312" w:hint="eastAsia"/>
          <w:sz w:val="32"/>
          <w:szCs w:val="32"/>
        </w:rPr>
        <w:t>万元，是县属国有现代农业企业，拥有标准化茶叶加工厂一座，</w:t>
      </w:r>
      <w:r w:rsidR="00253447" w:rsidRPr="00717CB4">
        <w:rPr>
          <w:rFonts w:ascii="仿宋_GB2312" w:eastAsia="仿宋_GB2312" w:hAnsi="仿宋_GB2312" w:cs="仿宋_GB2312" w:hint="eastAsia"/>
          <w:sz w:val="32"/>
          <w:szCs w:val="32"/>
        </w:rPr>
        <w:t>投资了青梅加工、青梅新建基地等项目，成立彝茶研发中心，建设电商平台。</w:t>
      </w:r>
      <w:r w:rsidR="00253447">
        <w:rPr>
          <w:rFonts w:ascii="仿宋_GB2312" w:eastAsia="仿宋_GB2312" w:hAnsi="仿宋_GB2312" w:cs="仿宋_GB2312" w:hint="eastAsia"/>
          <w:sz w:val="32"/>
          <w:szCs w:val="32"/>
        </w:rPr>
        <w:t>公司经营范围：</w:t>
      </w:r>
      <w:r w:rsidR="007370D4" w:rsidRPr="007370D4">
        <w:rPr>
          <w:rFonts w:ascii="仿宋_GB2312" w:eastAsia="仿宋_GB2312" w:hAnsi="仿宋_GB2312" w:cs="仿宋_GB2312" w:hint="eastAsia"/>
          <w:sz w:val="32"/>
          <w:szCs w:val="32"/>
        </w:rPr>
        <w:t>农产品的生产、销售、加工、运输、贮藏及其他相关服务；茶叶种植；茶叶制品生产；茶具销售；技术服务、技术开展、技术咨询、技术交流、技术转让、技术推广；农业园艺服务；园林绿化工程施工；花卉种植；花卉绿植租借与代管理；礼品花卉销售；树木种植经营；中草药种植；农业机械销售；日用百货销售；土地整治服务；非居住房地产租赁；住房租赁；与农业生产经营有关的技术、信息，设施建设运营等服务；休闲观光活动；肥料销售</w:t>
      </w:r>
    </w:p>
    <w:p w:rsidR="004039DF" w:rsidRPr="00717CB4" w:rsidRDefault="004039DF" w:rsidP="00E46410">
      <w:pPr>
        <w:widowControl/>
        <w:tabs>
          <w:tab w:val="left" w:pos="9720"/>
        </w:tabs>
        <w:spacing w:line="560" w:lineRule="exact"/>
        <w:ind w:firstLineChars="200" w:firstLine="640"/>
      </w:pPr>
      <w:r w:rsidRPr="00717CB4">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w:t>
      </w:r>
      <w:r w:rsidRPr="00717CB4">
        <w:rPr>
          <w:rFonts w:ascii="楷体_GB2312" w:eastAsia="楷体_GB2312" w:hAnsi="楷体_GB2312" w:cs="楷体_GB2312" w:hint="eastAsia"/>
          <w:sz w:val="32"/>
          <w:szCs w:val="32"/>
        </w:rPr>
        <w:t>）马边鑫瑞投资开发有限公司</w:t>
      </w:r>
    </w:p>
    <w:p w:rsidR="004039DF" w:rsidRPr="007370D4" w:rsidRDefault="004039DF" w:rsidP="00E46410">
      <w:pPr>
        <w:pStyle w:val="a6"/>
        <w:spacing w:beforeAutospacing="0" w:afterAutospacing="0" w:line="560" w:lineRule="exact"/>
        <w:ind w:firstLineChars="200" w:firstLine="640"/>
        <w:rPr>
          <w:rFonts w:ascii="仿宋_GB2312" w:eastAsia="仿宋_GB2312" w:hAnsi="仿宋_GB2312" w:cs="仿宋_GB2312"/>
          <w:sz w:val="32"/>
          <w:szCs w:val="32"/>
        </w:rPr>
      </w:pPr>
      <w:r w:rsidRPr="00717CB4">
        <w:rPr>
          <w:rFonts w:ascii="仿宋_GB2312" w:eastAsia="仿宋_GB2312" w:hAnsi="仿宋_GB2312" w:cs="仿宋_GB2312" w:hint="eastAsia"/>
          <w:sz w:val="32"/>
          <w:szCs w:val="32"/>
        </w:rPr>
        <w:t>马边鑫瑞投资开发有限公司成立于2017年11月2日，注册资本25000万元，实缴2950万元，</w:t>
      </w:r>
      <w:r w:rsidR="007370D4">
        <w:rPr>
          <w:rFonts w:ascii="仿宋_GB2312" w:eastAsia="仿宋_GB2312" w:hAnsi="仿宋_GB2312" w:cs="仿宋_GB2312" w:hint="eastAsia"/>
          <w:sz w:val="32"/>
          <w:szCs w:val="32"/>
        </w:rPr>
        <w:t>经营范围包括：</w:t>
      </w:r>
      <w:r w:rsidR="007370D4" w:rsidRPr="007370D4">
        <w:rPr>
          <w:rFonts w:ascii="仿宋_GB2312" w:eastAsia="仿宋_GB2312" w:hAnsi="仿宋_GB2312" w:cs="仿宋_GB2312" w:hint="eastAsia"/>
          <w:sz w:val="32"/>
          <w:szCs w:val="32"/>
        </w:rPr>
        <w:t>房</w:t>
      </w:r>
      <w:r w:rsidR="007370D4" w:rsidRPr="007370D4">
        <w:rPr>
          <w:rFonts w:ascii="仿宋_GB2312" w:eastAsia="仿宋_GB2312" w:hAnsi="仿宋_GB2312" w:cs="仿宋_GB2312" w:hint="eastAsia"/>
          <w:sz w:val="32"/>
          <w:szCs w:val="32"/>
        </w:rPr>
        <w:lastRenderedPageBreak/>
        <w:t>地产开发经营；矿产资源（非煤矿山）开采；城市公共交通；互联网信息服务；旅游业务；建设工程施工</w:t>
      </w:r>
      <w:r w:rsidR="007370D4">
        <w:rPr>
          <w:rFonts w:ascii="仿宋_GB2312" w:eastAsia="仿宋_GB2312" w:hAnsi="仿宋_GB2312" w:cs="仿宋_GB2312" w:hint="eastAsia"/>
          <w:sz w:val="32"/>
          <w:szCs w:val="32"/>
        </w:rPr>
        <w:t>；</w:t>
      </w:r>
      <w:r w:rsidR="007370D4" w:rsidRPr="007370D4">
        <w:rPr>
          <w:rFonts w:ascii="仿宋_GB2312" w:eastAsia="仿宋_GB2312" w:hAnsi="仿宋_GB2312" w:cs="仿宋_GB2312" w:hint="eastAsia"/>
          <w:sz w:val="32"/>
          <w:szCs w:val="32"/>
        </w:rPr>
        <w:t>停车场服务；物业管理；养老服务；土地整治服务；工程管理服务；建筑用石加工；建筑材料销售；非金属矿及制品销售；小微型客车租赁经营服务；住房租赁；非居住房地产租赁；广告制作；广告发布；广告设计、代理；会议及展览服务；体育场地设施经营（不含高危险性体育运动）；集贸市场管理服务；护理机构服务（不含医疗服务）；市政设施管理。</w:t>
      </w:r>
    </w:p>
    <w:p w:rsidR="004039DF" w:rsidRDefault="004039DF" w:rsidP="00E46410">
      <w:pPr>
        <w:pStyle w:val="a0"/>
        <w:spacing w:after="0" w:line="560" w:lineRule="exact"/>
        <w:ind w:firstLineChars="200" w:firstLine="640"/>
        <w:rPr>
          <w:rFonts w:ascii="楷体_GB2312" w:eastAsia="楷体_GB2312" w:hAnsi="楷体_GB2312" w:cs="楷体_GB2312"/>
          <w:sz w:val="32"/>
          <w:szCs w:val="32"/>
        </w:rPr>
      </w:pPr>
      <w:r w:rsidRPr="00DD7349">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四</w:t>
      </w:r>
      <w:r w:rsidRPr="00DD7349">
        <w:rPr>
          <w:rFonts w:ascii="楷体_GB2312" w:eastAsia="楷体_GB2312" w:hAnsi="楷体_GB2312" w:cs="楷体_GB2312" w:hint="eastAsia"/>
          <w:kern w:val="0"/>
          <w:sz w:val="32"/>
          <w:szCs w:val="32"/>
        </w:rPr>
        <w:t>）</w:t>
      </w:r>
      <w:r>
        <w:rPr>
          <w:rFonts w:ascii="楷体_GB2312" w:eastAsia="楷体_GB2312" w:hAnsi="楷体_GB2312" w:cs="楷体_GB2312" w:hint="eastAsia"/>
          <w:sz w:val="32"/>
          <w:szCs w:val="32"/>
        </w:rPr>
        <w:t>马边大王山能源开发有限公司</w:t>
      </w:r>
    </w:p>
    <w:p w:rsidR="007370D4" w:rsidRDefault="004039DF" w:rsidP="00E4641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马边大王山能源投资开发有限公司成立于2019年8月7日，注册资本8000万元，实缴520万元。</w:t>
      </w:r>
      <w:r w:rsidR="007370D4">
        <w:rPr>
          <w:rFonts w:ascii="仿宋_GB2312" w:eastAsia="仿宋_GB2312" w:hAnsi="仿宋_GB2312" w:cs="仿宋_GB2312" w:hint="eastAsia"/>
          <w:sz w:val="32"/>
          <w:szCs w:val="32"/>
        </w:rPr>
        <w:t>经营范围包括：</w:t>
      </w:r>
      <w:r w:rsidR="007370D4" w:rsidRPr="007370D4">
        <w:rPr>
          <w:rFonts w:ascii="仿宋_GB2312" w:eastAsia="仿宋_GB2312" w:hAnsi="仿宋_GB2312" w:cs="仿宋_GB2312" w:hint="eastAsia"/>
          <w:sz w:val="32"/>
          <w:szCs w:val="32"/>
        </w:rPr>
        <w:t>工程管理服务；市政设施管理；城市公园管理；城市绿化管理；城乡市容管理；生</w:t>
      </w:r>
      <w:r w:rsidR="007370D4">
        <w:rPr>
          <w:rFonts w:ascii="仿宋_GB2312" w:eastAsia="仿宋_GB2312" w:hAnsi="仿宋_GB2312" w:cs="仿宋_GB2312" w:hint="eastAsia"/>
          <w:sz w:val="32"/>
          <w:szCs w:val="32"/>
        </w:rPr>
        <w:t>态恢复及生态保护服务；园区管理服务；公共事业管理服务；企业管理；</w:t>
      </w:r>
      <w:r w:rsidR="007370D4" w:rsidRPr="007370D4">
        <w:rPr>
          <w:rFonts w:ascii="仿宋_GB2312" w:eastAsia="仿宋_GB2312" w:hAnsi="仿宋_GB2312" w:cs="仿宋_GB2312" w:hint="eastAsia"/>
          <w:sz w:val="32"/>
          <w:szCs w:val="32"/>
        </w:rPr>
        <w:t>水力发电；建设工程施工。</w:t>
      </w:r>
    </w:p>
    <w:p w:rsidR="004039DF" w:rsidRPr="00717CB4" w:rsidRDefault="004039DF" w:rsidP="00E46410">
      <w:pPr>
        <w:spacing w:line="560" w:lineRule="exact"/>
        <w:ind w:firstLineChars="200" w:firstLine="640"/>
      </w:pPr>
      <w:r w:rsidRPr="00717CB4">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五</w:t>
      </w:r>
      <w:r w:rsidRPr="00717CB4">
        <w:rPr>
          <w:rFonts w:ascii="楷体_GB2312" w:eastAsia="楷体_GB2312" w:hAnsi="楷体_GB2312" w:cs="楷体_GB2312" w:hint="eastAsia"/>
          <w:kern w:val="0"/>
          <w:sz w:val="32"/>
          <w:szCs w:val="32"/>
        </w:rPr>
        <w:t>）马边彝族自治县新晟佳交通建设有限公司</w:t>
      </w:r>
    </w:p>
    <w:p w:rsidR="004039DF" w:rsidRPr="00717CB4" w:rsidRDefault="004039DF" w:rsidP="00E46410">
      <w:pPr>
        <w:spacing w:line="560" w:lineRule="exact"/>
        <w:ind w:firstLineChars="200" w:firstLine="640"/>
        <w:rPr>
          <w:rFonts w:ascii="仿宋_GB2312" w:eastAsia="仿宋_GB2312" w:hAnsi="仿宋_GB2312" w:cs="仿宋_GB2312"/>
          <w:bCs/>
          <w:kern w:val="0"/>
          <w:sz w:val="32"/>
          <w:szCs w:val="32"/>
        </w:rPr>
      </w:pPr>
      <w:r w:rsidRPr="00717CB4">
        <w:rPr>
          <w:rFonts w:ascii="仿宋_GB2312" w:eastAsia="仿宋_GB2312" w:hAnsi="仿宋_GB2312" w:cs="仿宋_GB2312" w:hint="eastAsia"/>
          <w:bCs/>
          <w:kern w:val="0"/>
          <w:sz w:val="32"/>
          <w:szCs w:val="32"/>
        </w:rPr>
        <w:t>马边彝族自治县新晟佳交通建设有限公司成立于2017年8月25日，公司注册资本10000万元，实缴3000万元。2023年1月下属子公司马边彝族自治县顺达交通建设有限责任公司联合各矿山企业对马边彝族自治县新晟佳交通建设有限公司股权进行收购，收购后顺达公司占股65.1%，成为国有控股企业。新晟佳公司采用向矿山企业收取苏明路养护、运营费进行运营。</w:t>
      </w:r>
    </w:p>
    <w:p w:rsidR="00132A81" w:rsidRPr="004039DF" w:rsidRDefault="00132A81" w:rsidP="00E46410">
      <w:pPr>
        <w:spacing w:line="560" w:lineRule="exact"/>
      </w:pPr>
    </w:p>
    <w:sectPr w:rsidR="00132A81" w:rsidRPr="004039DF" w:rsidSect="00EF59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064" w:rsidRPr="006C21C7" w:rsidRDefault="00816064" w:rsidP="004039DF">
      <w:pPr>
        <w:rPr>
          <w:rFonts w:ascii="Times New Roman" w:hAnsi="Times New Roman"/>
        </w:rPr>
      </w:pPr>
      <w:r>
        <w:separator/>
      </w:r>
    </w:p>
  </w:endnote>
  <w:endnote w:type="continuationSeparator" w:id="1">
    <w:p w:rsidR="00816064" w:rsidRPr="006C21C7" w:rsidRDefault="00816064" w:rsidP="004039DF">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064" w:rsidRPr="006C21C7" w:rsidRDefault="00816064" w:rsidP="004039DF">
      <w:pPr>
        <w:rPr>
          <w:rFonts w:ascii="Times New Roman" w:hAnsi="Times New Roman"/>
        </w:rPr>
      </w:pPr>
      <w:r>
        <w:separator/>
      </w:r>
    </w:p>
  </w:footnote>
  <w:footnote w:type="continuationSeparator" w:id="1">
    <w:p w:rsidR="00816064" w:rsidRPr="006C21C7" w:rsidRDefault="00816064" w:rsidP="004039DF">
      <w:pPr>
        <w:rPr>
          <w:rFonts w:ascii="Times New Roman"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9DF"/>
    <w:rsid w:val="00132A81"/>
    <w:rsid w:val="00253447"/>
    <w:rsid w:val="004039DF"/>
    <w:rsid w:val="004909FC"/>
    <w:rsid w:val="007370D4"/>
    <w:rsid w:val="00793900"/>
    <w:rsid w:val="00816064"/>
    <w:rsid w:val="00E46410"/>
    <w:rsid w:val="00EF59A3"/>
    <w:rsid w:val="00FC3C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039DF"/>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4039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4039DF"/>
    <w:rPr>
      <w:sz w:val="18"/>
      <w:szCs w:val="18"/>
    </w:rPr>
  </w:style>
  <w:style w:type="paragraph" w:styleId="a5">
    <w:name w:val="footer"/>
    <w:basedOn w:val="a"/>
    <w:link w:val="Char0"/>
    <w:uiPriority w:val="99"/>
    <w:semiHidden/>
    <w:unhideWhenUsed/>
    <w:rsid w:val="004039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4039DF"/>
    <w:rPr>
      <w:sz w:val="18"/>
      <w:szCs w:val="18"/>
    </w:rPr>
  </w:style>
  <w:style w:type="paragraph" w:styleId="a0">
    <w:name w:val="Body Text"/>
    <w:basedOn w:val="a"/>
    <w:next w:val="a"/>
    <w:link w:val="Char1"/>
    <w:qFormat/>
    <w:rsid w:val="004039DF"/>
    <w:pPr>
      <w:spacing w:after="120"/>
    </w:pPr>
  </w:style>
  <w:style w:type="character" w:customStyle="1" w:styleId="Char1">
    <w:name w:val="正文文本 Char"/>
    <w:basedOn w:val="a1"/>
    <w:link w:val="a0"/>
    <w:rsid w:val="004039DF"/>
    <w:rPr>
      <w:rFonts w:ascii="Calibri" w:eastAsia="宋体" w:hAnsi="Calibri" w:cs="Times New Roman"/>
    </w:rPr>
  </w:style>
  <w:style w:type="paragraph" w:styleId="a6">
    <w:name w:val="Normal (Web)"/>
    <w:basedOn w:val="a"/>
    <w:qFormat/>
    <w:rsid w:val="004039DF"/>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税小芩</dc:creator>
  <cp:keywords/>
  <dc:description/>
  <cp:lastModifiedBy>mbshuixq</cp:lastModifiedBy>
  <cp:revision>4</cp:revision>
  <cp:lastPrinted>2023-07-06T01:21:00Z</cp:lastPrinted>
  <dcterms:created xsi:type="dcterms:W3CDTF">2023-06-15T08:20:00Z</dcterms:created>
  <dcterms:modified xsi:type="dcterms:W3CDTF">2023-07-06T01:22:00Z</dcterms:modified>
</cp:coreProperties>
</file>