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bCs/>
          <w:sz w:val="36"/>
          <w:szCs w:val="36"/>
        </w:rPr>
        <w:t>福建省机关事务管理局招聘编外人员报名表</w:t>
      </w:r>
    </w:p>
    <w:tbl>
      <w:tblPr>
        <w:tblStyle w:val="2"/>
        <w:tblW w:w="920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68"/>
        <w:gridCol w:w="1418"/>
        <w:gridCol w:w="94"/>
        <w:gridCol w:w="900"/>
        <w:gridCol w:w="765"/>
        <w:gridCol w:w="315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相  片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（1寸近期彩照）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籍贯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岗位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家庭主要成    员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学习及工作简历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jBmNjRlOTU4ZjM1ZjA0MmNjMTk1NmI4MDA0NTUifQ=="/>
  </w:docVars>
  <w:rsids>
    <w:rsidRoot w:val="29371F7B"/>
    <w:rsid w:val="293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2023-07-07T10:24:00Z</dcterms:created>
  <dc:creator>随缘</dc:creator>
  <cp:lastModifiedBy>随缘</cp:lastModifiedBy>
  <dcterms:modified xsi:type="dcterms:W3CDTF">2023-07-07T10:25:10Z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D71A1F216AB1443EA4CBB0115CB01E08_11</vt:lpwstr>
  </property>
</Properties>
</file>