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 1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娄底市市直学校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2023年公开招聘教师（校医）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岗位计划与要求一览表</w:t>
      </w:r>
    </w:p>
    <w:tbl>
      <w:tblPr>
        <w:tblStyle w:val="3"/>
        <w:tblW w:w="14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905"/>
        <w:gridCol w:w="1481"/>
        <w:gridCol w:w="1047"/>
        <w:gridCol w:w="942"/>
        <w:gridCol w:w="703"/>
        <w:gridCol w:w="1122"/>
        <w:gridCol w:w="2898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层次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计划数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历要求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最低学位要求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最高年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龄要求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90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娄底市第一小学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校医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有执业医师资格或助理职业医师资格。</w:t>
            </w:r>
          </w:p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娄底市第六小学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道德与法治教师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心理健康教师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保健教师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有小学及以上教师资格证，同时具有护士职业资格或执业医师资格、助理职业医师资格。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娄底市第七小学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道德与法治教师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娄底市第九小学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道德与法治教师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娄底市直机关幼儿园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校医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有执业医师资格或助理职业医师资格。</w:t>
            </w:r>
          </w:p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190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娄底市特殊教育学校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特殊教育教师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特殊教育、特殊教育学、融合教育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高校毕业生并且有手语传译资格证书。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校医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有执业医师资格或助理职业医师资格。</w:t>
            </w:r>
          </w:p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备注：1.本次公开招聘教师（校医）考试考生只对岗位报名，不对招聘单位报名。拟聘人员公示后，所报岗位不存在2个及以上招聘单位交叉的，按照所报考岗位与招聘单位相对应的原则进行分配，所报岗位存在2个及以上招聘单位交叉的，采取本人抽签方式确定招聘单位。2.最高年龄要求为35周岁，35周岁是指1987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4"/>
        </w:rPr>
        <w:t>日及以后出生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24"/>
        </w:rPr>
        <w:t>40周岁是指1982年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24"/>
        </w:rPr>
        <w:t>日及以后出生。</w:t>
      </w:r>
    </w:p>
    <w:p>
      <w:pPr>
        <w:widowControl/>
        <w:jc w:val="left"/>
      </w:pPr>
      <w:r>
        <w:rPr>
          <w:rFonts w:hint="eastAsia" w:ascii="仿宋_GB2312" w:hAnsi="宋体" w:eastAsia="仿宋_GB2312" w:cs="宋体"/>
          <w:kern w:val="0"/>
          <w:sz w:val="24"/>
        </w:rPr>
        <w:t>3.高校毕业生指的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是</w:t>
      </w:r>
      <w:r>
        <w:rPr>
          <w:rFonts w:hint="default" w:ascii="仿宋_GB2312" w:hAnsi="宋体" w:eastAsia="仿宋_GB2312" w:cs="宋体"/>
          <w:kern w:val="0"/>
          <w:sz w:val="24"/>
        </w:rPr>
        <w:t>202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3</w:t>
      </w:r>
      <w:r>
        <w:rPr>
          <w:rFonts w:hint="default" w:ascii="仿宋_GB2312" w:hAnsi="宋体" w:eastAsia="仿宋_GB2312" w:cs="宋体"/>
          <w:kern w:val="0"/>
          <w:sz w:val="24"/>
        </w:rPr>
        <w:t>年应届高校毕业生(含20</w:t>
      </w:r>
      <w:r>
        <w:rPr>
          <w:rFonts w:hint="default" w:ascii="仿宋_GB2312" w:hAnsi="宋体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</w:t>
      </w:r>
      <w:r>
        <w:rPr>
          <w:rFonts w:hint="default" w:ascii="仿宋_GB2312" w:hAnsi="宋体" w:eastAsia="仿宋_GB2312" w:cs="宋体"/>
          <w:kern w:val="0"/>
          <w:sz w:val="24"/>
        </w:rPr>
        <w:t>、20</w:t>
      </w:r>
      <w:r>
        <w:rPr>
          <w:rFonts w:hint="default" w:ascii="仿宋_GB2312" w:hAnsi="宋体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</w:t>
      </w:r>
      <w:r>
        <w:rPr>
          <w:rFonts w:hint="default" w:ascii="仿宋_GB2312" w:hAnsi="宋体" w:eastAsia="仿宋_GB2312" w:cs="宋体"/>
          <w:kern w:val="0"/>
          <w:sz w:val="24"/>
        </w:rPr>
        <w:t>年毕业尚在择业期内未落实工作单位的高校毕业生)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TM0ZDA1ZDM3ZWFkM2ViYzZhN2EyZmRiNDc4N2IifQ=="/>
  </w:docVars>
  <w:rsids>
    <w:rsidRoot w:val="45C83A2D"/>
    <w:rsid w:val="45C83A2D"/>
    <w:rsid w:val="4E4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2023-07-07T01:21:00Z</dcterms:created>
  <dc:creator>sisi</dc:creator>
  <cp:lastModifiedBy>sisi</cp:lastModifiedBy>
  <dcterms:modified xsi:type="dcterms:W3CDTF">2023-07-07T01:22:01Z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03F648690F734B27838C052F857842ED_11</vt:lpwstr>
  </property>
</Properties>
</file>