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方正小标宋_GBK" w:eastAsia="方正黑体_GBK"/>
          <w:color w:val="000000"/>
          <w:sz w:val="40"/>
          <w:szCs w:val="40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/>
          <w:color w:val="000000"/>
          <w:sz w:val="44"/>
          <w:szCs w:val="44"/>
        </w:rPr>
        <w:t>考生面试须知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一、考生须做好自我健康管理。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备考期间，应加强个人健康监测，尽量减少不必要的外出、聚集，出行乘坐公共交通工具时须佩戴口罩，避免身体健康出现异常，影响面试。考生一旦发现发热、乏力、咳嗽、咽痛、腹泻、呕吐等身体不适症状，要主动到医疗机构检查，并向招聘机关报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考生应在规定的时间内到达指定地点参加面试，违者按有关规定处理。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进入考点时，应主动出示居民身份证、纸质笔试准考证及面试通知书原件。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考生必须遵守面试考场纪律和要求，自觉维护考场秩序，服从主考官和工作人员的管理，诚信参加面试，不得以任何理由违反规定，影响面试。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面试时，考生不得穿制服或穿戴有特别标志的服装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参加面试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面试当天7：20，考生凭本人有效居民身份证、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纸质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笔试准考证、面试通知书经候考室监考员核验后方可进入考点指定的候考室集中。考生在抽签前要主动将关闭后的手机等各种禁止使用和携带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设备以及其他个人物品交候考室监考员统一保管。严禁将手机等禁止使用和携带的设备带至候考室座位或面试室内。如有违反，给予取消本次面试资格处理。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7:40，考生进行抽签确定面试顺序，先由不同职位的考生代表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抽签确定该职位的面试顺序</w:t>
      </w:r>
      <w:r>
        <w:rPr>
          <w:rFonts w:hint="eastAsia" w:ascii="仿宋" w:hAnsi="仿宋" w:eastAsia="仿宋" w:cs="仿宋"/>
          <w:sz w:val="32"/>
          <w:szCs w:val="32"/>
        </w:rPr>
        <w:t>，再由相同职位的考生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抽签确定个人面试</w:t>
      </w:r>
      <w:r>
        <w:rPr>
          <w:rFonts w:hint="eastAsia" w:ascii="仿宋" w:hAnsi="仿宋" w:eastAsia="仿宋" w:cs="仿宋"/>
          <w:sz w:val="32"/>
          <w:szCs w:val="32"/>
        </w:rPr>
        <w:t>的顺序。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当抽签时间截止后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,若仍有考生还未进行抽签字(即缺考),剩余抽签号为该考生面试序号。</w:t>
      </w:r>
      <w:r>
        <w:rPr>
          <w:rFonts w:hint="eastAsia" w:ascii="仿宋" w:hAnsi="仿宋" w:eastAsia="仿宋" w:cs="仿宋"/>
          <w:b/>
          <w:sz w:val="32"/>
          <w:szCs w:val="32"/>
        </w:rPr>
        <w:t>考生必须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/>
          <w:sz w:val="32"/>
          <w:szCs w:val="32"/>
        </w:rPr>
        <w:t>面试当天上午8:00前进入候考室，未按时到达的考生不允许进入候考室，按自动放弃面试资格处理。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七、</w:t>
      </w:r>
      <w:r>
        <w:rPr>
          <w:rFonts w:hint="eastAsia" w:ascii="仿宋" w:hAnsi="仿宋" w:eastAsia="仿宋" w:cs="仿宋"/>
          <w:sz w:val="32"/>
          <w:szCs w:val="32"/>
        </w:rPr>
        <w:t>8:30进行面试。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考生使用普通话进行面试。面试时，考生只能报自己的面试序号（如×号职位×号考生），不得以任何方式向考官或面试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室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内工作人员透露本人姓名、身份证号、准考证号等个人重要信息。凡考生透露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以上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八、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结构化面试的总时间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为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分钟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包括审题时间），每题单独计时。考生可在规定的时间内进行必要的准备和思考，考生应在考官提问后方可回答问题。当每题规定的时间用完后，考生应停止答题。如规定时间仍有剩余，考生表示“答题完毕”，不再补充的，可转入下一题的提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九、</w:t>
      </w:r>
      <w:r>
        <w:rPr>
          <w:rFonts w:hint="eastAsia" w:ascii="仿宋" w:hAnsi="仿宋" w:eastAsia="仿宋" w:cs="仿宋"/>
          <w:sz w:val="32"/>
          <w:szCs w:val="32"/>
        </w:rPr>
        <w:t>面试成绩满分为100分，60分为合格。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十、</w:t>
      </w:r>
      <w:r>
        <w:rPr>
          <w:rFonts w:hint="eastAsia" w:ascii="仿宋" w:hAnsi="仿宋" w:eastAsia="仿宋" w:cs="仿宋"/>
          <w:sz w:val="32"/>
          <w:szCs w:val="32"/>
        </w:rPr>
        <w:t>考生在候考过程中不得随意出入候考室，出入候考室须有候考室监考员监督。在候考室候考期间，要保持肃静，不得与外界进行联系和接触。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十一、</w:t>
      </w:r>
      <w:r>
        <w:rPr>
          <w:rFonts w:hint="eastAsia" w:ascii="仿宋" w:hAnsi="仿宋" w:eastAsia="仿宋" w:cs="仿宋"/>
          <w:sz w:val="32"/>
          <w:szCs w:val="32"/>
        </w:rPr>
        <w:t xml:space="preserve">考生在面试时，不得携带任何与面试有关的物品和资料进入面试考场；面试结束后，不得将题本和草稿纸带出面试考场。如有违反，给予本次面试成绩无效处理。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十二、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考生面试结束后，由引导员带离考场，引导到指定休息室等候公布面试成绩，不得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擅自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靠近候考室、考场，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等候期间服从休息室管理员管理。不得以任何方式对外泄露试题信息。</w:t>
      </w:r>
    </w:p>
    <w:bookmarkEnd w:id="0"/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rPr>
                    <w:rFonts w:ascii="Times New Roman" w:hAnsi="Times New Roman" w:cs="Times New Roman"/>
                    <w:sz w:val="28"/>
                  </w:rPr>
                  <w:id w:val="187453391"/>
                  <w:docPartObj>
                    <w:docPartGallery w:val="autotext"/>
                  </w:docPartObj>
                </w:sdtPr>
                <w:sdtEndPr>
                  <w:rPr>
                    <w:rFonts w:ascii="Times New Roman" w:hAnsi="Times New Roman" w:cs="Times New Roman"/>
                    <w:sz w:val="28"/>
                  </w:rPr>
                </w:sdtEndPr>
                <w:sdtContent>
                  <w:p>
                    <w:pPr>
                      <w:pStyle w:val="3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lang w:val="zh-CN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Times New Roman" w:hAnsi="Times New Roman" w:cs="Times New Roman"/>
                    <w:sz w:val="2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1459A1"/>
    <w:rsid w:val="001509B8"/>
    <w:rsid w:val="00191652"/>
    <w:rsid w:val="00197030"/>
    <w:rsid w:val="001B5F39"/>
    <w:rsid w:val="00286969"/>
    <w:rsid w:val="003A20BF"/>
    <w:rsid w:val="00490144"/>
    <w:rsid w:val="00492418"/>
    <w:rsid w:val="00554DD4"/>
    <w:rsid w:val="00581D55"/>
    <w:rsid w:val="0061007E"/>
    <w:rsid w:val="00622640"/>
    <w:rsid w:val="00636396"/>
    <w:rsid w:val="00772471"/>
    <w:rsid w:val="00796C6D"/>
    <w:rsid w:val="007B2ACB"/>
    <w:rsid w:val="007E2541"/>
    <w:rsid w:val="00815B6C"/>
    <w:rsid w:val="00826F5A"/>
    <w:rsid w:val="00840C00"/>
    <w:rsid w:val="008B1A04"/>
    <w:rsid w:val="008D429A"/>
    <w:rsid w:val="009117AC"/>
    <w:rsid w:val="00957C47"/>
    <w:rsid w:val="00987829"/>
    <w:rsid w:val="009E2CF3"/>
    <w:rsid w:val="00A2104C"/>
    <w:rsid w:val="00A30CB5"/>
    <w:rsid w:val="00A45F3E"/>
    <w:rsid w:val="00A53C74"/>
    <w:rsid w:val="00BC3964"/>
    <w:rsid w:val="00CB5D3D"/>
    <w:rsid w:val="00D0015A"/>
    <w:rsid w:val="00D25208"/>
    <w:rsid w:val="00D343A8"/>
    <w:rsid w:val="00D80736"/>
    <w:rsid w:val="00DE398D"/>
    <w:rsid w:val="00E259CD"/>
    <w:rsid w:val="00FD565B"/>
    <w:rsid w:val="00FE2239"/>
    <w:rsid w:val="00FF4B0E"/>
    <w:rsid w:val="0E09042A"/>
    <w:rsid w:val="21905C73"/>
    <w:rsid w:val="4C312361"/>
    <w:rsid w:val="5F4D18C6"/>
    <w:rsid w:val="62D616EB"/>
    <w:rsid w:val="79566713"/>
    <w:rsid w:val="7B58336B"/>
    <w:rsid w:val="7CDD03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221</Words>
  <Characters>1261</Characters>
  <Lines>10</Lines>
  <Paragraphs>2</Paragraphs>
  <TotalTime>1</TotalTime>
  <ScaleCrop>false</ScaleCrop>
  <LinksUpToDate>false</LinksUpToDate>
  <CharactersWithSpaces>1480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Administrator</cp:lastModifiedBy>
  <cp:lastPrinted>2023-06-27T09:28:00Z</cp:lastPrinted>
  <dcterms:modified xsi:type="dcterms:W3CDTF">2023-07-04T11:11:11Z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A3A95ABEC12C4F809DB872AAB86C4FAF</vt:lpwstr>
  </property>
</Properties>
</file>