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广元市朝天区区级部门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选调（聘）工作人员岗位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16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1034"/>
        <w:gridCol w:w="1183"/>
        <w:gridCol w:w="567"/>
        <w:gridCol w:w="783"/>
        <w:gridCol w:w="913"/>
        <w:gridCol w:w="666"/>
        <w:gridCol w:w="1842"/>
        <w:gridCol w:w="950"/>
        <w:gridCol w:w="5340"/>
        <w:gridCol w:w="885"/>
        <w:gridCol w:w="114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tblHeader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选调（聘）人员类别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选聘范围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财政局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财政投资评审中心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20230001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具体从事财会工作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及以上学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 xml:space="preserve">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年龄：35周岁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从事财会工作满10年及以上者年龄可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放宽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到40周岁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0839-8622401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329752413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财政局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财政投资评审中心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20230002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文秘工作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1.学历学位：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及以上学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2.专业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不限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3.年龄：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周岁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0839-8622401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329752413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广元市曾家山旅游度假区管理委员会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广元市曾家山景区服务中心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20230003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具体从事办公室、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规划建设、旅游资源管理、旅游景区规划建设工作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学历学位：全日制本科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2.专业：汉语言文学、文秘、旅游管理、工程管理；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年龄：3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0周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岁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0839-8689200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286316144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经济合作事务中心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广元市朝天区投资服务中心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20230004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具体从事财务工作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学历学位：本科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2.专业：管理学、法学；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0839-8621497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379885815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发展和改革局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项目事务中心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20230005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具体从事项目编制和规划工作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2.专业：汉语言文学、文秘学、经济秘书；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0839-8622277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271421862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广元市朝天区综合行政执法局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广元市朝天区环境卫生管理所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20230006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具体从事环境卫生管理工作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本科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4.具有B2及以上驾驶证。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0839-8624789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847723169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广元市朝天区卫生健康局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广元市朝天区中医医院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20230007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具体从事临床工作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2.专业：临床医学（内科方向）；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50周岁及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4.具有执业医师资格和三级医院进修结业证。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0839-8624199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287580290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广元市朝天区卫生健康局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广元市朝天区妇幼保健院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20230008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具体从事妇产科临床治疗工作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大专及以上学历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2.专业：临床医学（妇产科）；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4.具有执业医师资格。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0839-8626101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919144709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9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广元市朝天区卫生健康局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广元市朝天区疾病预防控制中心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20230009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具体从事慢性病防控工作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2.专业：临床医学、护理学；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35周岁及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4.具有相应执业资格证。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0839-8622056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472325197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广元市朝天区外事和公务服务中心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广元市朝天区机关事务中心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20230010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具体从事财会工作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0839-8621688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847958890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广元市朝天区交通运输局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广元市朝天区农村公路建设管理所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具体从事办公室工作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2.专业：汉语言文学、道路与桥梁；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以下。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0839-8622226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138889664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广元市朝天区民政局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广元市朝天区养老服务中心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具体从事养老服务工作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全大专及以上学历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40周岁及以下。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0839-8622276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1096182487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四川广元朝天经济开发区管理委员会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广元市朝天区企业服务中心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具体从事安全环保工作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40周岁及以下。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0839-8687002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261044723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广元市朝天区文化旅游和体育局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广元市朝天区明月峡景区服务中心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具体从事办公室、景区宣传营销工作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大专及以上学历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45周岁及以下。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0839-8624780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343408135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广元市朝天区医疗保障局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广元市朝天区医疗保障服务中心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具体从事医保基金监管和医保经办服务工作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专业技术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全日制大专及以上学历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2.专业：临床医学；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30周岁及以下。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0839-8625801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359560938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16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广元市朝天区经济和信息化局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广元市朝天区节能监察中心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20230016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具体从事办公室和财务工作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53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大专及以上学历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2.专业：人力资源管理、汉语言文学；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40周岁及以下。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0839-8622374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1107176793@qq.com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34D9B"/>
    <w:multiLevelType w:val="singleLevel"/>
    <w:tmpl w:val="80434D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TU0M2ZmYWM0ZWZiNTVmNmJhMmM0YjFhN2E3OGIifQ=="/>
  </w:docVars>
  <w:rsids>
    <w:rsidRoot w:val="00000000"/>
    <w:rsid w:val="12863AEF"/>
    <w:rsid w:val="357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1506</Words>
  <Characters>2063</Characters>
  <Lines>0</Lines>
  <Paragraphs>0</Paragraphs>
  <TotalTime>0</TotalTime>
  <ScaleCrop>false</ScaleCrop>
  <LinksUpToDate>false</LinksUpToDate>
  <CharactersWithSpaces>2080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2023-06-30T01:27:00Z</dcterms:created>
  <dc:creator>huawei</dc:creator>
  <cp:lastModifiedBy>huawei</cp:lastModifiedBy>
  <dcterms:modified xsi:type="dcterms:W3CDTF">2023-07-03T07:11:17Z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411122E9DBF94CF9A002F17B5195A234_12</vt:lpwstr>
  </property>
</Properties>
</file>