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>1</w:t>
      </w:r>
    </w:p>
    <w:p>
      <w:pPr>
        <w:spacing w:line="560" w:lineRule="exact"/>
        <w:rPr>
          <w:rFonts w:hint="eastAsia" w:ascii="黑体" w:hAnsi="仿宋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玉林市审计局2023年公开招聘编外工作人员岗位计划表</w:t>
      </w:r>
    </w:p>
    <w:p>
      <w:pPr>
        <w:spacing w:line="3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tbl>
      <w:tblPr>
        <w:tblStyle w:val="5"/>
        <w:tblW w:w="14328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01"/>
        <w:gridCol w:w="853"/>
        <w:gridCol w:w="853"/>
        <w:gridCol w:w="4149"/>
        <w:gridCol w:w="2003"/>
        <w:gridCol w:w="218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招聘岗位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学历</w:t>
            </w:r>
          </w:p>
        </w:tc>
        <w:tc>
          <w:tcPr>
            <w:tcW w:w="4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专业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年龄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招聘单位地址、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联系电话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会计与审计岗位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4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审计、审计学、工程审计、审计实务、会计、会计学、财务管理、财务会计、注册会计师、企业会计、金融学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18周岁以上、35周岁及以下（1987年7月3日至2005年7月3日期间出生）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地址：广西玉林市玉州区双拥路人防大厦</w:t>
            </w:r>
            <w:r>
              <w:rPr>
                <w:rFonts w:ascii="Times New Roman" w:eastAsia="宋体" w:cs="Times New Roman"/>
                <w:sz w:val="21"/>
                <w:szCs w:val="21"/>
              </w:rPr>
              <w:t>14</w:t>
            </w:r>
            <w:r>
              <w:rPr>
                <w:rFonts w:hint="eastAsia" w:ascii="Times New Roman" w:eastAsia="宋体" w:cs="Times New Roman"/>
                <w:sz w:val="21"/>
                <w:szCs w:val="21"/>
              </w:rPr>
              <w:t>楼</w:t>
            </w:r>
            <w:r>
              <w:rPr>
                <w:rFonts w:ascii="Times New Roman" w:eastAsia="宋体" w:cs="Times New Roman"/>
                <w:sz w:val="21"/>
                <w:szCs w:val="21"/>
              </w:rPr>
              <w:t>1402</w:t>
            </w:r>
            <w:r>
              <w:rPr>
                <w:rFonts w:hint="eastAsia" w:ascii="Times New Roman" w:eastAsia="宋体" w:cs="Times New Roman"/>
                <w:sz w:val="21"/>
                <w:szCs w:val="21"/>
              </w:rPr>
              <w:t>室；</w:t>
            </w:r>
          </w:p>
          <w:p>
            <w:pPr>
              <w:spacing w:line="380" w:lineRule="exact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联系电话：</w:t>
            </w:r>
            <w:r>
              <w:rPr>
                <w:rFonts w:ascii="Times New Roman" w:eastAsia="宋体" w:cs="Times New Roman"/>
                <w:sz w:val="21"/>
                <w:szCs w:val="21"/>
              </w:rPr>
              <w:t>0775-2832807</w:t>
            </w:r>
          </w:p>
          <w:p>
            <w:pPr>
              <w:spacing w:line="380" w:lineRule="exact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0775-2851201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CE19AB-B2A6-4CDD-B67C-DBD65EC82CF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D141C62-3477-4954-AA6F-0217BFF693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FFA2ED7-5872-4B9A-BA4F-8651C90F5D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2A43E60"/>
    <w:rsid w:val="02A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2023-06-30T10:00:00Z</dcterms:created>
  <dc:creator>李宇玄</dc:creator>
  <cp:lastModifiedBy>李宇玄</cp:lastModifiedBy>
  <dcterms:modified xsi:type="dcterms:W3CDTF">2023-06-30T10:02:58Z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B42B40EC4D2048458CC51CBFFDAFD64C_11</vt:lpwstr>
  </property>
</Properties>
</file>