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3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9"/>
        <w:gridCol w:w="585"/>
        <w:gridCol w:w="1014"/>
        <w:gridCol w:w="561"/>
        <w:gridCol w:w="440"/>
        <w:gridCol w:w="352"/>
        <w:gridCol w:w="347"/>
        <w:gridCol w:w="1300"/>
        <w:gridCol w:w="621"/>
        <w:gridCol w:w="493"/>
        <w:gridCol w:w="947"/>
        <w:gridCol w:w="402"/>
        <w:gridCol w:w="984"/>
        <w:gridCol w:w="801"/>
        <w:gridCol w:w="875"/>
        <w:gridCol w:w="898"/>
        <w:gridCol w:w="414"/>
        <w:gridCol w:w="1530"/>
        <w:gridCol w:w="39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64" w:type="dxa"/>
            <w:gridSpan w:val="2"/>
            <w:noWrap w:val="0"/>
            <w:vAlign w:val="center"/>
          </w:tcPr>
          <w:p>
            <w:pPr>
              <w:pStyle w:val="3"/>
              <w:spacing w:line="560" w:lineRule="exact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kern w:val="0"/>
                <w:sz w:val="24"/>
              </w:rPr>
              <w:t>附件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539" w:type="dxa"/>
            <w:gridSpan w:val="1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 w:val="30"/>
                <w:szCs w:val="30"/>
              </w:rPr>
            </w:pPr>
            <w:bookmarkStart w:id="0" w:name="_GoBack"/>
            <w:r>
              <w:rPr>
                <w:rFonts w:hint="eastAsia" w:ascii="黑体" w:hAnsi="黑体" w:eastAsia="黑体"/>
                <w:b/>
                <w:bCs/>
                <w:sz w:val="30"/>
                <w:szCs w:val="30"/>
                <w:lang w:val="en-US" w:eastAsia="zh-CN"/>
              </w:rPr>
              <w:t>沂蒙红色研学营地</w:t>
            </w:r>
            <w:r>
              <w:rPr>
                <w:rFonts w:ascii="黑体" w:hAnsi="黑体" w:eastAsia="黑体"/>
                <w:b/>
                <w:bCs/>
                <w:sz w:val="30"/>
                <w:szCs w:val="30"/>
              </w:rPr>
              <w:t>面向社会公开招聘工作人员</w:t>
            </w:r>
            <w:r>
              <w:rPr>
                <w:rFonts w:ascii="黑体" w:hAnsi="黑体" w:eastAsia="黑体"/>
                <w:b/>
                <w:bCs/>
                <w:kern w:val="0"/>
                <w:sz w:val="30"/>
                <w:szCs w:val="30"/>
              </w:rPr>
              <w:t>岗位计划表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21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招聘岗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位名称</w:t>
            </w:r>
          </w:p>
        </w:tc>
        <w:tc>
          <w:tcPr>
            <w:tcW w:w="7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招聘</w:t>
            </w: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计划数</w:t>
            </w:r>
          </w:p>
        </w:tc>
        <w:tc>
          <w:tcPr>
            <w:tcW w:w="76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资     格     条     件</w:t>
            </w:r>
          </w:p>
        </w:tc>
        <w:tc>
          <w:tcPr>
            <w:tcW w:w="23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b w:val="0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</w:pPr>
          </w:p>
        </w:tc>
        <w:tc>
          <w:tcPr>
            <w:tcW w:w="7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最低学历（学位）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年龄</w:t>
            </w:r>
          </w:p>
        </w:tc>
        <w:tc>
          <w:tcPr>
            <w:tcW w:w="2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其他条件</w:t>
            </w:r>
          </w:p>
        </w:tc>
        <w:tc>
          <w:tcPr>
            <w:tcW w:w="23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3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馆室教师</w:t>
            </w:r>
          </w:p>
        </w:tc>
        <w:tc>
          <w:tcPr>
            <w:tcW w:w="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专业不限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全日制本科及以上学历且具有相应学位证书            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全日制本科及以上学历且具有相应学位证书             </w:t>
            </w:r>
          </w:p>
        </w:tc>
        <w:tc>
          <w:tcPr>
            <w:tcW w:w="13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35周岁以下（1988年7月1日以后出生） 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35周岁以下（1988年7月1日以后出生）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/>
                <w:lang w:val="en-US" w:eastAsia="zh-CN"/>
              </w:rPr>
            </w:pPr>
          </w:p>
        </w:tc>
        <w:tc>
          <w:tcPr>
            <w:tcW w:w="2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具备小学及以上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教师资格证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组织学生开展红色主题教育、科技主题教育、沂蒙文化主题教育、专题教育以及劳动主题教育的研学综合实践活动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3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文秘</w:t>
            </w:r>
          </w:p>
        </w:tc>
        <w:tc>
          <w:tcPr>
            <w:tcW w:w="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专业不限</w:t>
            </w:r>
          </w:p>
        </w:tc>
        <w:tc>
          <w:tcPr>
            <w:tcW w:w="14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3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如有相关工作经验且满2年以上者，学历条件可放宽至专科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从事文字撰写、营地日常办公行政等事务；需具有良好的文字写作功底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3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新媒体运营</w:t>
            </w:r>
          </w:p>
        </w:tc>
        <w:tc>
          <w:tcPr>
            <w:tcW w:w="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专业不限</w:t>
            </w:r>
          </w:p>
        </w:tc>
        <w:tc>
          <w:tcPr>
            <w:tcW w:w="14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如有相关工作经验且满2年以上者，学历条件可放宽至专科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进行营地相关宣传平台的运营与维护，需具有摄影、编辑、剪辑等工作能力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3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物业管理</w:t>
            </w:r>
          </w:p>
        </w:tc>
        <w:tc>
          <w:tcPr>
            <w:tcW w:w="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专业不限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全日制专科及以上学历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35周岁以下（1988年7月1日以后出生)</w:t>
            </w:r>
          </w:p>
        </w:tc>
        <w:tc>
          <w:tcPr>
            <w:tcW w:w="2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3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校医</w:t>
            </w:r>
          </w:p>
        </w:tc>
        <w:tc>
          <w:tcPr>
            <w:tcW w:w="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医学类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全日制专科及以上学历且具有相应学位证书</w:t>
            </w:r>
            <w:r>
              <w:rPr>
                <w:rFonts w:hint="eastAsia"/>
                <w:color w:val="FFFFFF"/>
                <w:lang w:val="en-US" w:eastAsia="zh-CN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具备执业医师资格证、医师执业证书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负责校医岗的全部职责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3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总计</w:t>
            </w:r>
          </w:p>
        </w:tc>
        <w:tc>
          <w:tcPr>
            <w:tcW w:w="100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MWFhZjE4ZGE3YjZjM2Q1MzQyMzY4MTg3N2U0OWIifQ=="/>
  </w:docVars>
  <w:rsids>
    <w:rsidRoot w:val="74620B20"/>
    <w:rsid w:val="7462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ind w:left="100" w:leftChars="200" w:hanging="200" w:hangingChars="200"/>
    </w:pPr>
    <w:rPr>
      <w:rFonts w:ascii="Times New Roman" w:hAnsi="Times New Roman" w:eastAsia="宋体" w:cs="Times New Roman"/>
      <w:szCs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2023-07-03T02:34:00Z</dcterms:created>
  <dc:creator>子夜</dc:creator>
  <cp:lastModifiedBy>子夜</cp:lastModifiedBy>
  <dcterms:modified xsi:type="dcterms:W3CDTF">2023-07-03T02:35:39Z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5879A59475234519A7E3BCAE4AF7EFF0_11</vt:lpwstr>
  </property>
</Properties>
</file>