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承诺书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本人承诺：2023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年参加山西省特岗教师招聘，报考    岗位                         ，承诺于签订特岗教师聘用协议前取得毕业证书，否则按资格审查不合格处理，取消录用资格，本人承担全部责任。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3520" w:firstLineChars="1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承诺人姓名：</w:t>
      </w:r>
    </w:p>
    <w:p>
      <w:pPr>
        <w:ind w:firstLine="3520" w:firstLineChars="1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 份 证号：</w:t>
      </w:r>
    </w:p>
    <w:p>
      <w:pPr>
        <w:ind w:firstLine="3520" w:firstLineChars="1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      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1095A6E"/>
    <w:rsid w:val="25640821"/>
    <w:rsid w:val="61095A6E"/>
    <w:rsid w:val="68203266"/>
    <w:rsid w:val="759A55F3"/>
    <w:rsid w:val="7A2D75CC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个人版_9.1.0.4951_{F1E327BC-269C-435d-A152-05C5408002CA}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2021-04-12T05:10:00Z</dcterms:created>
  <dc:creator>李鹏</dc:creator>
  <cp:lastModifiedBy>Administrator</cp:lastModifiedBy>
  <dcterms:modified xsi:type="dcterms:W3CDTF">2023-06-30T03:20:33Z</dcterms:modified>
  <dc:title>承诺书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2052-9.1.0.4951</vt:lpwstr>
  </property>
</Properties>
</file>