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color w:val="auto"/>
          <w:sz w:val="40"/>
          <w:szCs w:val="40"/>
        </w:rPr>
      </w:pPr>
      <w:r>
        <w:rPr>
          <w:rFonts w:hint="eastAsia" w:ascii="方正小标宋_GBK" w:hAnsi="方正小标宋_GBK" w:eastAsia="方正小标宋_GBK" w:cs="方正小标宋_GBK"/>
          <w:b w:val="0"/>
          <w:bCs/>
          <w:color w:val="auto"/>
          <w:sz w:val="40"/>
          <w:szCs w:val="40"/>
        </w:rPr>
        <w:t>重庆市公共卫生医疗救治中心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color w:val="auto"/>
          <w:sz w:val="40"/>
          <w:szCs w:val="40"/>
        </w:rPr>
      </w:pPr>
      <w:r>
        <w:rPr>
          <w:rFonts w:hint="eastAsia" w:ascii="方正小标宋_GBK" w:hAnsi="方正小标宋_GBK" w:eastAsia="方正小标宋_GBK" w:cs="方正小标宋_GBK"/>
          <w:b w:val="0"/>
          <w:bCs/>
          <w:color w:val="auto"/>
          <w:sz w:val="40"/>
          <w:szCs w:val="40"/>
        </w:rPr>
        <w:t>关于</w:t>
      </w:r>
      <w:r>
        <w:rPr>
          <w:rFonts w:hint="eastAsia" w:ascii="方正小标宋_GBK" w:hAnsi="方正小标宋_GBK" w:eastAsia="方正小标宋_GBK" w:cs="方正小标宋_GBK"/>
          <w:b w:val="0"/>
          <w:bCs/>
          <w:color w:val="auto"/>
          <w:sz w:val="40"/>
          <w:szCs w:val="40"/>
          <w:lang w:eastAsia="zh-CN"/>
        </w:rPr>
        <w:t>开展2023年第二季度市属事业单位公开招聘</w:t>
      </w:r>
      <w:r>
        <w:rPr>
          <w:rFonts w:hint="eastAsia" w:ascii="方正小标宋_GBK" w:hAnsi="方正小标宋_GBK" w:eastAsia="方正小标宋_GBK" w:cs="方正小标宋_GBK"/>
          <w:b w:val="0"/>
          <w:bCs/>
          <w:color w:val="auto"/>
          <w:sz w:val="40"/>
          <w:szCs w:val="40"/>
        </w:rPr>
        <w:t>面试资格复审的通知</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各位考生：</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恭喜您进入我中心</w:t>
      </w:r>
      <w:r>
        <w:rPr>
          <w:rFonts w:hint="eastAsia" w:eastAsia="方正仿宋_GBK" w:cs="Times New Roman"/>
          <w:color w:val="auto"/>
          <w:sz w:val="32"/>
          <w:szCs w:val="32"/>
          <w:lang w:eastAsia="zh-CN"/>
        </w:rPr>
        <w:t>2023年第二季度市属事业单位公开招聘</w:t>
      </w:r>
      <w:r>
        <w:rPr>
          <w:rFonts w:hint="default" w:ascii="Times New Roman" w:hAnsi="Times New Roman" w:eastAsia="方正仿宋_GBK" w:cs="Times New Roman"/>
          <w:color w:val="auto"/>
          <w:sz w:val="32"/>
          <w:szCs w:val="32"/>
        </w:rPr>
        <w:t>事业单位工作人员（以下简称“公招”）面试资格复审</w:t>
      </w:r>
      <w:r>
        <w:rPr>
          <w:rFonts w:hint="eastAsia"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eastAsia="zh-CN"/>
        </w:rPr>
        <w:t>根据</w:t>
      </w:r>
      <w:r>
        <w:rPr>
          <w:rFonts w:hint="eastAsia"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重庆市属事业单位2023年第二季度公开招聘工作人员公告</w:t>
      </w:r>
      <w:r>
        <w:rPr>
          <w:rFonts w:hint="eastAsia"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《关于重庆市属事业单位2023年第二季度公开招聘工作人员的补充公告》及其他有关文件要求，</w:t>
      </w:r>
      <w:r>
        <w:rPr>
          <w:rFonts w:hint="default" w:ascii="Times New Roman" w:hAnsi="Times New Roman" w:eastAsia="方正仿宋_GBK" w:cs="Times New Roman"/>
          <w:color w:val="auto"/>
          <w:sz w:val="32"/>
          <w:szCs w:val="32"/>
        </w:rPr>
        <w:t>现将面试资格复审相关事宜通知如下：</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一、资格复审人员</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此次共有</w:t>
      </w:r>
      <w:r>
        <w:rPr>
          <w:rFonts w:hint="eastAsia" w:eastAsia="方正仿宋_GBK" w:cs="Times New Roman"/>
          <w:color w:val="auto"/>
          <w:sz w:val="32"/>
          <w:szCs w:val="32"/>
          <w:lang w:val="en-US" w:eastAsia="zh-CN"/>
        </w:rPr>
        <w:t>46</w:t>
      </w:r>
      <w:r>
        <w:rPr>
          <w:rFonts w:hint="default" w:ascii="Times New Roman" w:hAnsi="Times New Roman" w:eastAsia="方正仿宋_GBK" w:cs="Times New Roman"/>
          <w:color w:val="auto"/>
          <w:sz w:val="32"/>
          <w:szCs w:val="32"/>
        </w:rPr>
        <w:t>名考生进入资格复审（详见网址：http://www.cqgwzx.com/column/rencaizhaopin/rencaizhaopin/2023/0615/4248.html）</w:t>
      </w:r>
      <w:r>
        <w:rPr>
          <w:rFonts w:hint="eastAsia" w:ascii="Times New Roman" w:hAnsi="Times New Roman" w:eastAsia="方正仿宋_GBK" w:cs="Times New Roman"/>
          <w:color w:val="auto"/>
          <w:sz w:val="32"/>
          <w:szCs w:val="32"/>
          <w:lang w:val="en-US" w:eastAsia="zh-CN"/>
        </w:rPr>
        <w:t>（</w:t>
      </w:r>
      <w:r>
        <w:rPr>
          <w:rFonts w:hint="eastAsia" w:ascii="Times New Roman" w:hAnsi="Times New Roman" w:eastAsia="方正仿宋_GBK" w:cs="Times New Roman"/>
          <w:color w:val="auto"/>
          <w:sz w:val="32"/>
          <w:szCs w:val="32"/>
          <w:highlight w:val="yellow"/>
          <w:lang w:val="en-US" w:eastAsia="zh-CN"/>
        </w:rPr>
        <w:t>附件1</w:t>
      </w:r>
      <w:r>
        <w:rPr>
          <w:rFonts w:hint="eastAsia" w:ascii="Times New Roman" w:hAnsi="Times New Roman" w:eastAsia="方正仿宋_GBK" w:cs="Times New Roman"/>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二、资格复审时间和地点</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现场</w:t>
      </w:r>
      <w:r>
        <w:rPr>
          <w:rFonts w:hint="default" w:ascii="Times New Roman" w:hAnsi="Times New Roman" w:eastAsia="方正仿宋_GBK" w:cs="Times New Roman"/>
          <w:color w:val="auto"/>
          <w:sz w:val="32"/>
          <w:szCs w:val="32"/>
        </w:rPr>
        <w:t>资格复审分为复审和递补两个环节。</w:t>
      </w:r>
      <w:r>
        <w:rPr>
          <w:rFonts w:hint="eastAsia" w:ascii="Times New Roman" w:hAnsi="Times New Roman" w:eastAsia="方正仿宋_GBK" w:cs="Times New Roman"/>
          <w:color w:val="auto"/>
          <w:sz w:val="32"/>
          <w:szCs w:val="32"/>
          <w:lang w:val="en-US" w:eastAsia="zh-CN"/>
        </w:rPr>
        <w:t>考生逾期</w:t>
      </w:r>
      <w:r>
        <w:rPr>
          <w:rFonts w:hint="default" w:ascii="Times New Roman" w:hAnsi="Times New Roman" w:eastAsia="方正仿宋_GBK" w:cs="Times New Roman"/>
          <w:color w:val="auto"/>
          <w:sz w:val="32"/>
          <w:szCs w:val="32"/>
        </w:rPr>
        <w:t>未参加</w:t>
      </w:r>
      <w:r>
        <w:rPr>
          <w:rFonts w:hint="eastAsia" w:ascii="Times New Roman" w:hAnsi="Times New Roman" w:eastAsia="方正仿宋_GBK" w:cs="Times New Roman"/>
          <w:color w:val="auto"/>
          <w:sz w:val="32"/>
          <w:szCs w:val="32"/>
        </w:rPr>
        <w:t>现场</w:t>
      </w:r>
      <w:r>
        <w:rPr>
          <w:rFonts w:hint="default" w:ascii="Times New Roman" w:hAnsi="Times New Roman" w:eastAsia="方正仿宋_GBK" w:cs="Times New Roman"/>
          <w:color w:val="auto"/>
          <w:sz w:val="32"/>
          <w:szCs w:val="32"/>
        </w:rPr>
        <w:t>资格复审的</w:t>
      </w:r>
      <w:r>
        <w:rPr>
          <w:rFonts w:hint="eastAsia" w:ascii="Times New Roman" w:hAnsi="Times New Roman" w:eastAsia="方正仿宋_GBK" w:cs="Times New Roman"/>
          <w:color w:val="auto"/>
          <w:sz w:val="32"/>
          <w:szCs w:val="32"/>
          <w:lang w:eastAsia="zh-CN"/>
        </w:rPr>
        <w:t>考生</w:t>
      </w:r>
      <w:r>
        <w:rPr>
          <w:rFonts w:hint="default" w:ascii="Times New Roman" w:hAnsi="Times New Roman" w:eastAsia="方正仿宋_GBK" w:cs="Times New Roman"/>
          <w:color w:val="auto"/>
          <w:sz w:val="32"/>
          <w:szCs w:val="32"/>
        </w:rPr>
        <w:t>视为自动放弃</w:t>
      </w:r>
      <w:r>
        <w:rPr>
          <w:rFonts w:hint="eastAsia" w:ascii="Times New Roman" w:hAnsi="Times New Roman" w:eastAsia="方正仿宋_GBK" w:cs="Times New Roman"/>
          <w:color w:val="auto"/>
          <w:sz w:val="32"/>
          <w:szCs w:val="32"/>
          <w:lang w:eastAsia="zh-CN"/>
        </w:rPr>
        <w:t>此次公招</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考生逾期未按要求完成下列所有事项的，视为未通过资格</w:t>
      </w:r>
      <w:r>
        <w:rPr>
          <w:rFonts w:hint="eastAsia" w:ascii="Times New Roman" w:hAnsi="Times New Roman" w:eastAsia="方正仿宋_GBK" w:cs="Times New Roman"/>
          <w:color w:val="auto"/>
          <w:sz w:val="32"/>
          <w:szCs w:val="32"/>
        </w:rPr>
        <w:t>复审</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rPr>
        <w:t>现场</w:t>
      </w:r>
      <w:r>
        <w:rPr>
          <w:rFonts w:hint="default" w:ascii="Times New Roman" w:hAnsi="Times New Roman" w:eastAsia="方正仿宋_GBK" w:cs="Times New Roman"/>
          <w:color w:val="auto"/>
          <w:sz w:val="32"/>
          <w:szCs w:val="32"/>
        </w:rPr>
        <w:t>资格审核不符合的人员，不能参加</w:t>
      </w:r>
      <w:r>
        <w:rPr>
          <w:rFonts w:hint="eastAsia" w:ascii="Times New Roman" w:hAnsi="Times New Roman" w:eastAsia="方正仿宋_GBK" w:cs="Times New Roman"/>
          <w:color w:val="auto"/>
          <w:sz w:val="32"/>
          <w:szCs w:val="32"/>
          <w:lang w:eastAsia="zh-CN"/>
        </w:rPr>
        <w:t>后续</w:t>
      </w:r>
      <w:r>
        <w:rPr>
          <w:rFonts w:hint="default" w:ascii="Times New Roman" w:hAnsi="Times New Roman" w:eastAsia="方正仿宋_GBK" w:cs="Times New Roman"/>
          <w:color w:val="auto"/>
          <w:sz w:val="32"/>
          <w:szCs w:val="32"/>
        </w:rPr>
        <w:t>面试</w:t>
      </w:r>
      <w:r>
        <w:rPr>
          <w:rFonts w:hint="eastAsia" w:ascii="Times New Roman" w:hAnsi="Times New Roman" w:eastAsia="方正仿宋_GBK" w:cs="Times New Roman"/>
          <w:color w:val="auto"/>
          <w:sz w:val="32"/>
          <w:szCs w:val="32"/>
          <w:lang w:eastAsia="zh-CN"/>
        </w:rPr>
        <w:t>环节</w:t>
      </w:r>
      <w:r>
        <w:rPr>
          <w:rFonts w:hint="default" w:ascii="Times New Roman" w:hAnsi="Times New Roman" w:eastAsia="方正仿宋_GBK"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1.复审时间：2023年6月29日-30日（星期四、星期五，上午8:30-12:00，下午2:00-5:00）。</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2.递补时间：2023年7月3日（星期一上午8:30-12:00，下午2:00-5:00）</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rPr>
        <w:t>现场</w:t>
      </w:r>
      <w:r>
        <w:rPr>
          <w:rFonts w:hint="default" w:ascii="Times New Roman" w:hAnsi="Times New Roman" w:eastAsia="方正仿宋_GBK" w:cs="Times New Roman"/>
          <w:color w:val="auto"/>
          <w:sz w:val="32"/>
          <w:szCs w:val="32"/>
        </w:rPr>
        <w:t>资格复审地点：</w:t>
      </w:r>
      <w:r>
        <w:rPr>
          <w:rFonts w:hint="default" w:ascii="Times New Roman" w:hAnsi="Times New Roman" w:eastAsia="方正仿宋_GBK" w:cs="Times New Roman"/>
          <w:color w:val="auto"/>
          <w:sz w:val="32"/>
          <w:szCs w:val="32"/>
          <w:lang w:val="en-US"/>
        </w:rPr>
        <w:t>市公卫</w:t>
      </w:r>
      <w:r>
        <w:rPr>
          <w:rFonts w:hint="default" w:ascii="Times New Roman" w:hAnsi="Times New Roman" w:eastAsia="方正仿宋_GBK" w:cs="Times New Roman"/>
          <w:color w:val="auto"/>
          <w:sz w:val="32"/>
          <w:szCs w:val="32"/>
        </w:rPr>
        <w:t>中心歌乐山院区行</w:t>
      </w:r>
      <w:r>
        <w:rPr>
          <w:rFonts w:hint="default" w:ascii="Times New Roman" w:hAnsi="Times New Roman" w:eastAsia="方正仿宋_GBK" w:cs="Times New Roman"/>
          <w:color w:val="auto"/>
          <w:sz w:val="32"/>
          <w:szCs w:val="32"/>
          <w:lang w:val="en-US"/>
        </w:rPr>
        <w:t>政</w:t>
      </w:r>
      <w:r>
        <w:rPr>
          <w:rFonts w:hint="default" w:ascii="Times New Roman" w:hAnsi="Times New Roman" w:eastAsia="方正仿宋_GBK" w:cs="Times New Roman"/>
          <w:color w:val="auto"/>
          <w:sz w:val="32"/>
          <w:szCs w:val="32"/>
        </w:rPr>
        <w:t>楼二楼人事科2（重庆市沙坪坝区歌乐山保育路109号）。</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三、资格复审须知</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参加资格复审人员</w:t>
      </w:r>
      <w:r>
        <w:rPr>
          <w:rFonts w:hint="eastAsia" w:eastAsia="方正仿宋_GBK" w:cs="Times New Roman"/>
          <w:color w:val="auto"/>
          <w:sz w:val="32"/>
          <w:szCs w:val="32"/>
          <w:lang w:eastAsia="zh-CN"/>
        </w:rPr>
        <w:t>按照岗位设置的条件和</w:t>
      </w:r>
      <w:r>
        <w:rPr>
          <w:rFonts w:hint="default" w:ascii="Times New Roman" w:hAnsi="Times New Roman" w:eastAsia="方正仿宋_GBK" w:cs="Times New Roman"/>
          <w:color w:val="auto"/>
          <w:sz w:val="32"/>
          <w:szCs w:val="32"/>
        </w:rPr>
        <w:t>要求提交</w:t>
      </w:r>
      <w:r>
        <w:rPr>
          <w:rFonts w:hint="eastAsia" w:eastAsia="方正仿宋_GBK" w:cs="Times New Roman"/>
          <w:color w:val="auto"/>
          <w:sz w:val="32"/>
          <w:szCs w:val="32"/>
          <w:lang w:eastAsia="zh-CN"/>
        </w:rPr>
        <w:t>有关佐证</w:t>
      </w:r>
      <w:r>
        <w:rPr>
          <w:rFonts w:hint="default" w:ascii="Times New Roman" w:hAnsi="Times New Roman" w:eastAsia="方正仿宋_GBK" w:cs="Times New Roman"/>
          <w:color w:val="auto"/>
          <w:sz w:val="32"/>
          <w:szCs w:val="32"/>
        </w:rPr>
        <w:t>材料</w:t>
      </w:r>
      <w:r>
        <w:rPr>
          <w:rFonts w:hint="eastAsia" w:eastAsia="方正仿宋_GBK" w:cs="Times New Roman"/>
          <w:color w:val="auto"/>
          <w:sz w:val="32"/>
          <w:szCs w:val="32"/>
          <w:lang w:eastAsia="zh-CN"/>
        </w:rPr>
        <w:t>及要求</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b/>
          <w:bCs/>
          <w:color w:val="auto"/>
          <w:sz w:val="32"/>
          <w:szCs w:val="32"/>
          <w:u w:val="single"/>
        </w:rPr>
        <w:t>原件</w:t>
      </w:r>
      <w:r>
        <w:rPr>
          <w:rFonts w:hint="eastAsia" w:eastAsia="方正仿宋_GBK" w:cs="Times New Roman"/>
          <w:b/>
          <w:bCs/>
          <w:color w:val="auto"/>
          <w:sz w:val="32"/>
          <w:szCs w:val="32"/>
          <w:u w:val="single"/>
          <w:lang w:eastAsia="zh-CN"/>
        </w:rPr>
        <w:t>、</w:t>
      </w:r>
      <w:r>
        <w:rPr>
          <w:rFonts w:hint="default" w:ascii="Times New Roman" w:hAnsi="Times New Roman" w:eastAsia="方正仿宋_GBK" w:cs="Times New Roman"/>
          <w:b/>
          <w:bCs/>
          <w:color w:val="auto"/>
          <w:sz w:val="32"/>
          <w:szCs w:val="32"/>
          <w:u w:val="single"/>
        </w:rPr>
        <w:t>复印件</w:t>
      </w:r>
      <w:r>
        <w:rPr>
          <w:rFonts w:hint="eastAsia" w:eastAsia="方正仿宋_GBK" w:cs="Times New Roman"/>
          <w:b/>
          <w:bCs/>
          <w:color w:val="auto"/>
          <w:sz w:val="32"/>
          <w:szCs w:val="32"/>
          <w:u w:val="single"/>
          <w:lang w:eastAsia="zh-CN"/>
        </w:rPr>
        <w:t>（</w:t>
      </w:r>
      <w:r>
        <w:rPr>
          <w:rFonts w:hint="eastAsia" w:eastAsia="方正仿宋_GBK" w:cs="Times New Roman"/>
          <w:b/>
          <w:bCs/>
          <w:color w:val="auto"/>
          <w:sz w:val="32"/>
          <w:szCs w:val="32"/>
          <w:u w:val="single"/>
          <w:lang w:val="en-US" w:eastAsia="zh-CN"/>
        </w:rPr>
        <w:t>1</w:t>
      </w:r>
      <w:r>
        <w:rPr>
          <w:rFonts w:hint="eastAsia" w:eastAsia="方正仿宋_GBK" w:cs="Times New Roman"/>
          <w:b/>
          <w:bCs/>
          <w:color w:val="auto"/>
          <w:sz w:val="32"/>
          <w:szCs w:val="32"/>
          <w:u w:val="single"/>
          <w:lang w:eastAsia="zh-CN"/>
        </w:rPr>
        <w:t>份）、电子版要求见</w:t>
      </w:r>
      <w:r>
        <w:rPr>
          <w:rFonts w:hint="eastAsia" w:ascii="Times New Roman" w:hAnsi="Times New Roman" w:eastAsia="方正仿宋_GBK" w:cs="Times New Roman"/>
          <w:color w:val="auto"/>
          <w:sz w:val="32"/>
          <w:szCs w:val="32"/>
          <w:highlight w:val="yellow"/>
          <w:lang w:val="en-US" w:eastAsia="zh-CN"/>
        </w:rPr>
        <w:t>附件2</w:t>
      </w:r>
      <w:r>
        <w:rPr>
          <w:rFonts w:hint="default" w:ascii="Times New Roman" w:hAnsi="Times New Roman" w:eastAsia="方正仿宋_GBK" w:cs="Times New Roman"/>
          <w:color w:val="auto"/>
          <w:sz w:val="32"/>
          <w:szCs w:val="32"/>
        </w:rPr>
        <w:t>）</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所提供资料和数据须保证真实、完整和有效。</w:t>
      </w:r>
      <w:r>
        <w:rPr>
          <w:rFonts w:hint="eastAsia" w:ascii="Times New Roman" w:hAnsi="Times New Roman" w:eastAsia="方正仿宋_GBK" w:cs="Times New Roman"/>
          <w:color w:val="auto"/>
          <w:sz w:val="32"/>
          <w:szCs w:val="32"/>
          <w:lang w:val="en-US" w:eastAsia="zh-CN"/>
        </w:rPr>
        <w:t>资料排序如下：</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eastAsia="方正仿宋_GBK" w:cs="Times New Roman"/>
          <w:color w:val="auto"/>
          <w:sz w:val="32"/>
          <w:szCs w:val="32"/>
          <w:lang w:eastAsia="zh-CN"/>
        </w:rPr>
      </w:pPr>
      <w:r>
        <w:rPr>
          <w:rFonts w:hint="eastAsia" w:ascii="Times New Roman" w:hAnsi="Times New Roman" w:eastAsia="方正仿宋_GBK" w:cs="Times New Roman"/>
          <w:color w:val="auto"/>
          <w:sz w:val="32"/>
          <w:szCs w:val="32"/>
          <w:lang w:val="en-US" w:eastAsia="zh-CN"/>
        </w:rPr>
        <w:t>身份证、学历证、学位证、专业方向证明、《教育部学历证书电子注册备案表》（</w:t>
      </w:r>
      <w:r>
        <w:rPr>
          <w:rFonts w:hint="eastAsia" w:eastAsia="方正仿宋_GBK" w:cs="Times New Roman"/>
          <w:color w:val="auto"/>
          <w:sz w:val="32"/>
          <w:szCs w:val="32"/>
          <w:highlight w:val="none"/>
          <w:lang w:eastAsia="zh-CN"/>
        </w:rPr>
        <w:t>有效期设置为</w:t>
      </w:r>
      <w:r>
        <w:rPr>
          <w:rFonts w:hint="eastAsia" w:eastAsia="方正仿宋_GBK" w:cs="Times New Roman"/>
          <w:color w:val="auto"/>
          <w:sz w:val="32"/>
          <w:szCs w:val="32"/>
          <w:highlight w:val="none"/>
          <w:lang w:val="en-US" w:eastAsia="zh-CN"/>
        </w:rPr>
        <w:t>6个月</w:t>
      </w:r>
      <w:r>
        <w:rPr>
          <w:rFonts w:hint="eastAsia" w:ascii="Times New Roman" w:hAnsi="Times New Roman" w:eastAsia="方正仿宋_GBK" w:cs="Times New Roman"/>
          <w:color w:val="auto"/>
          <w:sz w:val="32"/>
          <w:szCs w:val="32"/>
          <w:lang w:val="en-US" w:eastAsia="zh-CN"/>
        </w:rPr>
        <w:t>）、职称证、执业资格证、住院医师规范化培训合格证、工作经历证明、</w:t>
      </w:r>
      <w:r>
        <w:rPr>
          <w:rFonts w:hint="eastAsia" w:eastAsia="方正仿宋_GBK" w:cs="Times New Roman"/>
          <w:color w:val="auto"/>
          <w:sz w:val="32"/>
          <w:szCs w:val="32"/>
          <w:lang w:val="en-US" w:eastAsia="zh-CN"/>
        </w:rPr>
        <w:t>专业方向证明、机关事业单位</w:t>
      </w:r>
      <w:r>
        <w:rPr>
          <w:rFonts w:hint="eastAsia" w:ascii="Times New Roman" w:hAnsi="Times New Roman" w:eastAsia="方正仿宋_GBK" w:cs="Times New Roman"/>
          <w:color w:val="auto"/>
          <w:sz w:val="32"/>
          <w:szCs w:val="32"/>
          <w:lang w:val="en-US" w:eastAsia="zh-CN"/>
        </w:rPr>
        <w:t>在编人员提供《机关事业单位工作人员诚信应聘承诺书》（</w:t>
      </w:r>
      <w:r>
        <w:rPr>
          <w:rFonts w:hint="eastAsia" w:ascii="Times New Roman" w:hAnsi="Times New Roman" w:eastAsia="方正仿宋_GBK" w:cs="Times New Roman"/>
          <w:color w:val="auto"/>
          <w:sz w:val="32"/>
          <w:szCs w:val="32"/>
          <w:highlight w:val="yellow"/>
          <w:lang w:val="en-US" w:eastAsia="zh-CN"/>
        </w:rPr>
        <w:t>附件3</w:t>
      </w:r>
      <w:r>
        <w:rPr>
          <w:rFonts w:hint="eastAsia" w:ascii="Times New Roman" w:hAnsi="Times New Roman" w:eastAsia="方正仿宋_GBK" w:cs="Times New Roman"/>
          <w:color w:val="auto"/>
          <w:sz w:val="32"/>
          <w:szCs w:val="32"/>
          <w:lang w:val="en-US" w:eastAsia="zh-CN"/>
        </w:rPr>
        <w:t>）、应届生提供《重庆市属事业单位2023年第二季度公开招聘报名推荐表》（</w:t>
      </w:r>
      <w:r>
        <w:rPr>
          <w:rFonts w:hint="eastAsia" w:ascii="Times New Roman" w:hAnsi="Times New Roman" w:eastAsia="方正仿宋_GBK" w:cs="Times New Roman"/>
          <w:color w:val="auto"/>
          <w:sz w:val="32"/>
          <w:szCs w:val="32"/>
          <w:highlight w:val="yellow"/>
          <w:lang w:val="en-US" w:eastAsia="zh-CN"/>
        </w:rPr>
        <w:t>附件4</w:t>
      </w:r>
      <w:r>
        <w:rPr>
          <w:rFonts w:hint="eastAsia" w:eastAsia="方正仿宋_GBK" w:cs="Times New Roman"/>
          <w:color w:val="auto"/>
          <w:sz w:val="32"/>
          <w:szCs w:val="32"/>
          <w:highlight w:val="yellow"/>
          <w:lang w:val="en-US" w:eastAsia="zh-CN"/>
        </w:rPr>
        <w:t>，</w:t>
      </w:r>
      <w:r>
        <w:rPr>
          <w:rFonts w:hint="eastAsia" w:ascii="Times New Roman" w:hAnsi="Times New Roman" w:eastAsia="方正仿宋_GBK" w:cs="Times New Roman"/>
          <w:color w:val="auto"/>
          <w:sz w:val="32"/>
          <w:szCs w:val="32"/>
          <w:lang w:val="en-US" w:eastAsia="zh-CN"/>
        </w:rPr>
        <w:t>已取得毕业证和学位证不用提供推荐表</w:t>
      </w:r>
      <w:r>
        <w:rPr>
          <w:rFonts w:hint="eastAsia" w:ascii="Times New Roman" w:hAnsi="Times New Roman" w:eastAsia="方正仿宋_GBK" w:cs="Times New Roman"/>
          <w:color w:val="auto"/>
          <w:sz w:val="32"/>
          <w:szCs w:val="32"/>
          <w:lang w:val="en-US" w:eastAsia="zh-CN"/>
        </w:rPr>
        <w:t>）</w:t>
      </w:r>
      <w:r>
        <w:rPr>
          <w:rFonts w:hint="eastAsia" w:eastAsia="方正仿宋_GBK" w:cs="Times New Roman"/>
          <w:color w:val="auto"/>
          <w:sz w:val="32"/>
          <w:szCs w:val="32"/>
          <w:lang w:val="en-US" w:eastAsia="zh-CN"/>
        </w:rPr>
        <w:t>、《重庆市公共卫生医疗救治中心信息登记表》</w:t>
      </w:r>
      <w:r>
        <w:rPr>
          <w:rFonts w:hint="eastAsia" w:ascii="Times New Roman" w:hAnsi="Times New Roman" w:eastAsia="方正仿宋_GBK" w:cs="Times New Roman"/>
          <w:color w:val="auto"/>
          <w:sz w:val="32"/>
          <w:szCs w:val="32"/>
          <w:lang w:val="en-US" w:eastAsia="zh-CN"/>
        </w:rPr>
        <w:t>（</w:t>
      </w:r>
      <w:r>
        <w:rPr>
          <w:rFonts w:hint="eastAsia" w:ascii="Times New Roman" w:hAnsi="Times New Roman" w:eastAsia="方正仿宋_GBK" w:cs="Times New Roman"/>
          <w:color w:val="auto"/>
          <w:sz w:val="32"/>
          <w:szCs w:val="32"/>
          <w:highlight w:val="yellow"/>
          <w:lang w:val="en-US" w:eastAsia="zh-CN"/>
        </w:rPr>
        <w:t>附件</w:t>
      </w:r>
      <w:r>
        <w:rPr>
          <w:rFonts w:hint="eastAsia" w:eastAsia="方正仿宋_GBK" w:cs="Times New Roman"/>
          <w:color w:val="auto"/>
          <w:sz w:val="32"/>
          <w:szCs w:val="32"/>
          <w:highlight w:val="yellow"/>
          <w:lang w:val="en-US" w:eastAsia="zh-CN"/>
        </w:rPr>
        <w:t>5</w:t>
      </w:r>
      <w:r>
        <w:rPr>
          <w:rFonts w:hint="eastAsia" w:ascii="Times New Roman" w:hAnsi="Times New Roman" w:eastAsia="方正仿宋_GBK" w:cs="Times New Roman"/>
          <w:color w:val="auto"/>
          <w:sz w:val="32"/>
          <w:szCs w:val="32"/>
          <w:lang w:val="en-US" w:eastAsia="zh-CN"/>
        </w:rPr>
        <w:t>）</w:t>
      </w:r>
      <w:r>
        <w:rPr>
          <w:rFonts w:hint="default" w:eastAsia="方正仿宋_GBK" w:cs="Times New Roman"/>
          <w:color w:val="auto"/>
          <w:sz w:val="32"/>
          <w:szCs w:val="32"/>
          <w:lang w:eastAsia="zh-CN"/>
        </w:rPr>
        <w:t>等</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境外取得的学历学位证书还需提供留服认证</w:t>
      </w:r>
      <w:r>
        <w:rPr>
          <w:rFonts w:hint="eastAsia" w:eastAsia="方正仿宋_GBK" w:cs="Times New Roman"/>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复审结束后，通过现场审核的考生须于2023年7月3日17:00前</w:t>
      </w:r>
      <w:r>
        <w:rPr>
          <w:rFonts w:hint="eastAsia" w:ascii="Times New Roman" w:hAnsi="Times New Roman" w:eastAsia="方正仿宋_GBK" w:cs="Times New Roman"/>
          <w:color w:val="auto"/>
          <w:sz w:val="32"/>
          <w:szCs w:val="32"/>
          <w:lang w:val="en-US" w:eastAsia="zh-CN"/>
        </w:rPr>
        <w:t>将所有原件扫描成电子版（</w:t>
      </w:r>
      <w:r>
        <w:rPr>
          <w:rFonts w:hint="default" w:ascii="Times New Roman" w:hAnsi="Times New Roman" w:eastAsia="方正仿宋_GBK" w:cs="Times New Roman"/>
          <w:color w:val="auto"/>
          <w:sz w:val="32"/>
          <w:szCs w:val="32"/>
          <w:lang w:eastAsia="zh-CN"/>
        </w:rPr>
        <w:t>单个资料命名：“</w:t>
      </w:r>
      <w:r>
        <w:rPr>
          <w:rFonts w:hint="eastAsia" w:ascii="Times New Roman" w:hAnsi="Times New Roman" w:eastAsia="方正仿宋_GBK" w:cs="Times New Roman"/>
          <w:color w:val="auto"/>
          <w:sz w:val="32"/>
          <w:szCs w:val="32"/>
          <w:lang w:eastAsia="zh-CN"/>
        </w:rPr>
        <w:t>序号</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eastAsia="zh-CN"/>
        </w:rPr>
        <w:t>岗位名称+考生姓名+资料名”</w:t>
      </w:r>
      <w:r>
        <w:rPr>
          <w:rFonts w:hint="eastAsia" w:ascii="Times New Roman" w:hAnsi="Times New Roman" w:eastAsia="方正仿宋_GBK" w:cs="Times New Roman"/>
          <w:color w:val="auto"/>
          <w:sz w:val="32"/>
          <w:szCs w:val="32"/>
          <w:lang w:val="en-US" w:eastAsia="zh-CN"/>
        </w:rPr>
        <w:t>），并一次性打包发送至gz65238569@163.com（压缩包和邮件主题命名：“</w:t>
      </w:r>
      <w:r>
        <w:rPr>
          <w:rFonts w:hint="eastAsia" w:eastAsia="方正仿宋_GBK" w:cs="Times New Roman"/>
          <w:color w:val="auto"/>
          <w:sz w:val="32"/>
          <w:szCs w:val="32"/>
          <w:lang w:eastAsia="zh-CN"/>
        </w:rPr>
        <w:t>2023年第二季度公开招聘</w:t>
      </w:r>
      <w:r>
        <w:rPr>
          <w:rFonts w:hint="default" w:ascii="Times New Roman" w:hAnsi="Times New Roman" w:eastAsia="方正仿宋_GBK" w:cs="Times New Roman"/>
          <w:color w:val="auto"/>
          <w:sz w:val="32"/>
          <w:szCs w:val="32"/>
          <w:lang w:eastAsia="zh-CN"/>
        </w:rPr>
        <w:t>+应聘岗位名称+姓名+手机号</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eastAsia="zh-CN"/>
        </w:rPr>
        <w:t>所有电子版格式均为jpg（有特别要求的除外）；扫描件字迹内容清晰。</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i w:val="0"/>
          <w:iCs w:val="0"/>
          <w:caps w:val="0"/>
          <w:color w:val="auto"/>
          <w:spacing w:val="0"/>
          <w:sz w:val="32"/>
          <w:szCs w:val="32"/>
          <w:shd w:val="clear" w:color="auto" w:fill="FFFFFF"/>
        </w:rPr>
      </w:pPr>
      <w:r>
        <w:rPr>
          <w:rFonts w:hint="default" w:ascii="Times New Roman" w:hAnsi="Times New Roman" w:eastAsia="方正仿宋_GBK" w:cs="Times New Roman"/>
          <w:i w:val="0"/>
          <w:iCs w:val="0"/>
          <w:caps w:val="0"/>
          <w:color w:val="auto"/>
          <w:spacing w:val="0"/>
          <w:sz w:val="32"/>
          <w:szCs w:val="32"/>
          <w:shd w:val="clear" w:color="auto" w:fill="FFFFFF"/>
        </w:rPr>
        <w:t>尚未取得招聘岗位要求的学历学位证书的境内高校202</w:t>
      </w:r>
      <w:r>
        <w:rPr>
          <w:rFonts w:hint="eastAsia" w:eastAsia="方正仿宋_GBK" w:cs="Times New Roman"/>
          <w:i w:val="0"/>
          <w:iCs w:val="0"/>
          <w:caps w:val="0"/>
          <w:color w:val="auto"/>
          <w:spacing w:val="0"/>
          <w:sz w:val="32"/>
          <w:szCs w:val="32"/>
          <w:shd w:val="clear" w:color="auto" w:fill="FFFFFF"/>
          <w:lang w:val="en-US" w:eastAsia="zh-CN"/>
        </w:rPr>
        <w:t>3</w:t>
      </w:r>
      <w:r>
        <w:rPr>
          <w:rFonts w:hint="default" w:ascii="Times New Roman" w:hAnsi="Times New Roman" w:eastAsia="方正仿宋_GBK" w:cs="Times New Roman"/>
          <w:i w:val="0"/>
          <w:iCs w:val="0"/>
          <w:caps w:val="0"/>
          <w:color w:val="auto"/>
          <w:spacing w:val="0"/>
          <w:sz w:val="32"/>
          <w:szCs w:val="32"/>
          <w:shd w:val="clear" w:color="auto" w:fill="FFFFFF"/>
        </w:rPr>
        <w:t>年应届毕业生，应提供应聘人员签名、就读高校签章的《2023年第二季度公开招聘报名推荐表》，其学历学位最迟不超过202</w:t>
      </w:r>
      <w:r>
        <w:rPr>
          <w:rFonts w:hint="eastAsia" w:eastAsia="方正仿宋_GBK" w:cs="Times New Roman"/>
          <w:i w:val="0"/>
          <w:iCs w:val="0"/>
          <w:caps w:val="0"/>
          <w:color w:val="auto"/>
          <w:spacing w:val="0"/>
          <w:sz w:val="32"/>
          <w:szCs w:val="32"/>
          <w:shd w:val="clear" w:color="auto" w:fill="FFFFFF"/>
          <w:lang w:val="en-US" w:eastAsia="zh-CN"/>
        </w:rPr>
        <w:t>3</w:t>
      </w:r>
      <w:r>
        <w:rPr>
          <w:rFonts w:hint="default" w:ascii="Times New Roman" w:hAnsi="Times New Roman" w:eastAsia="方正仿宋_GBK" w:cs="Times New Roman"/>
          <w:i w:val="0"/>
          <w:iCs w:val="0"/>
          <w:caps w:val="0"/>
          <w:color w:val="auto"/>
          <w:spacing w:val="0"/>
          <w:sz w:val="32"/>
          <w:szCs w:val="32"/>
          <w:shd w:val="clear" w:color="auto" w:fill="FFFFFF"/>
        </w:rPr>
        <w:t>年7月31日取得。</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已取得国（境）外学历学位证书、但未获得教育部中国留学服务中心认证的留学生应聘的，需在资格复审时提供国（境）外学历学位证书及国内正规翻译机构出具的翻译资料；将于202</w:t>
      </w:r>
      <w:r>
        <w:rPr>
          <w:rFonts w:hint="eastAsia"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lang w:val="en-US" w:eastAsia="zh-CN"/>
        </w:rPr>
        <w:t>年7月31日前毕业，目前暂未取得国（境）外学历学位证书及教育部中国留学服务中心相应认证的，应在资格复审时提供国内正规翻译机构出具的所学专业及课程的翻译资料。此类应聘人员均须在202</w:t>
      </w:r>
      <w:r>
        <w:rPr>
          <w:rFonts w:hint="eastAsia"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lang w:val="en-US" w:eastAsia="zh-CN"/>
        </w:rPr>
        <w:t>年7月31日前取得符合招聘条件的学历学位证书以及教育部中国留学服务中心相关认证材料。</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color w:val="auto"/>
          <w:sz w:val="32"/>
          <w:szCs w:val="32"/>
          <w:lang w:eastAsia="zh-CN"/>
        </w:rPr>
      </w:pPr>
      <w:r>
        <w:rPr>
          <w:rFonts w:hint="eastAsia" w:eastAsia="方正仿宋_GBK" w:cs="Times New Roman"/>
          <w:color w:val="auto"/>
          <w:sz w:val="32"/>
          <w:szCs w:val="32"/>
          <w:lang w:eastAsia="zh-CN"/>
        </w:rPr>
        <w:t>报名时，</w:t>
      </w:r>
      <w:r>
        <w:rPr>
          <w:rFonts w:hint="default" w:ascii="Times New Roman" w:hAnsi="Times New Roman" w:eastAsia="方正仿宋_GBK" w:cs="Times New Roman"/>
          <w:i w:val="0"/>
          <w:iCs w:val="0"/>
          <w:caps w:val="0"/>
          <w:color w:val="auto"/>
          <w:spacing w:val="0"/>
          <w:sz w:val="32"/>
          <w:szCs w:val="32"/>
          <w:shd w:val="clear" w:color="auto" w:fill="FFFFFF"/>
        </w:rPr>
        <w:t>应聘人员属机关事业单位工作人员的，应在面试前的资格复审时出具《机关事业单位工作人员诚信应聘承诺书》；未按期和未按要求提供《机关事业单位工作人员诚信应聘承诺书》或经核实处于最低服务期限的，取消进入后续环节及聘用资格</w:t>
      </w:r>
      <w:r>
        <w:rPr>
          <w:rFonts w:hint="default" w:ascii="Times New Roman" w:hAnsi="Times New Roman" w:eastAsia="方正仿宋_GBK"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特别提醒</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（1）资格复审需考生本人到场，不能由他人代理。</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i w:val="0"/>
          <w:iCs w:val="0"/>
          <w:caps w:val="0"/>
          <w:color w:val="auto"/>
          <w:spacing w:val="0"/>
          <w:sz w:val="32"/>
          <w:szCs w:val="32"/>
          <w:shd w:val="clear" w:color="auto" w:fill="FFFFFF"/>
        </w:rPr>
        <w:t>资格复审合格者，参加面试；资格复审不合格或经确</w:t>
      </w:r>
      <w:r>
        <w:rPr>
          <w:rFonts w:hint="default" w:ascii="Times New Roman" w:hAnsi="Times New Roman" w:eastAsia="方正仿宋_GBK" w:cs="Times New Roman"/>
          <w:color w:val="auto"/>
          <w:sz w:val="32"/>
          <w:szCs w:val="32"/>
        </w:rPr>
        <w:t>认主动放弃面试的，其缺额按报考该岗位应聘人员的笔试总成绩从高到低依次递补，递补次数由用人单位报主管部门研究确定。若递补人选笔试总成绩相同，则并列进入面试。面试后，查实应聘人员不符合报考资格条件的，其缺额不再递补</w:t>
      </w:r>
      <w:r>
        <w:rPr>
          <w:rFonts w:hint="default" w:ascii="Times New Roman" w:hAnsi="Times New Roman" w:eastAsia="方正仿宋_GBK"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eastAsia" w:eastAsia="方正仿宋_GBK" w:cs="Times New Roman"/>
          <w:color w:val="auto"/>
          <w:sz w:val="32"/>
          <w:szCs w:val="32"/>
          <w:lang w:eastAsia="zh-CN"/>
        </w:rPr>
        <w:t>（</w:t>
      </w:r>
      <w:r>
        <w:rPr>
          <w:rFonts w:hint="eastAsia" w:eastAsia="方正仿宋_GBK" w:cs="Times New Roman"/>
          <w:color w:val="auto"/>
          <w:sz w:val="32"/>
          <w:szCs w:val="32"/>
          <w:lang w:val="en-US" w:eastAsia="zh-CN"/>
        </w:rPr>
        <w:t>3</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因各种原因不参加资格复审者，请出具</w:t>
      </w:r>
      <w:r>
        <w:rPr>
          <w:rFonts w:hint="eastAsia" w:eastAsia="方正仿宋_GBK" w:cs="Times New Roman"/>
          <w:color w:val="auto"/>
          <w:sz w:val="32"/>
          <w:szCs w:val="32"/>
          <w:lang w:eastAsia="zh-CN"/>
        </w:rPr>
        <w:t>《</w:t>
      </w:r>
      <w:r>
        <w:rPr>
          <w:rFonts w:hint="eastAsia" w:eastAsia="方正仿宋_GBK" w:cs="Times New Roman"/>
          <w:color w:val="auto"/>
          <w:sz w:val="32"/>
          <w:szCs w:val="32"/>
          <w:lang w:val="en-US" w:eastAsia="zh-CN"/>
        </w:rPr>
        <w:t>关于放弃2023年第二季度市属事业单位公开招聘资格的函</w:t>
      </w:r>
      <w:r>
        <w:rPr>
          <w:rFonts w:hint="eastAsia" w:eastAsia="方正仿宋_GBK" w:cs="Times New Roman"/>
          <w:color w:val="auto"/>
          <w:sz w:val="32"/>
          <w:szCs w:val="32"/>
          <w:lang w:eastAsia="zh-CN"/>
        </w:rPr>
        <w:t>》</w:t>
      </w:r>
      <w:r>
        <w:rPr>
          <w:rFonts w:hint="eastAsia" w:eastAsia="方正仿宋_GBK" w:cs="Times New Roman"/>
          <w:color w:val="auto"/>
          <w:sz w:val="32"/>
          <w:szCs w:val="32"/>
          <w:lang w:val="en-US" w:eastAsia="zh-CN"/>
        </w:rPr>
        <w:t>（模板见</w:t>
      </w:r>
      <w:r>
        <w:rPr>
          <w:rFonts w:hint="eastAsia" w:eastAsia="方正仿宋_GBK" w:cs="Times New Roman"/>
          <w:color w:val="auto"/>
          <w:sz w:val="32"/>
          <w:szCs w:val="32"/>
          <w:highlight w:val="yellow"/>
          <w:lang w:val="en-US" w:eastAsia="zh-CN"/>
        </w:rPr>
        <w:t>附件6</w:t>
      </w:r>
      <w:r>
        <w:rPr>
          <w:rFonts w:hint="eastAsia"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w:t>
      </w:r>
      <w:r>
        <w:rPr>
          <w:rFonts w:hint="eastAsia" w:ascii="Times New Roman" w:eastAsia="方正仿宋_GBK" w:cs="Times New Roman"/>
          <w:color w:val="auto"/>
          <w:w w:val="95"/>
          <w:sz w:val="32"/>
          <w:szCs w:val="32"/>
          <w:lang w:eastAsia="zh-CN"/>
        </w:rPr>
        <w:t>扫描</w:t>
      </w:r>
      <w:r>
        <w:rPr>
          <w:rFonts w:hint="eastAsia" w:eastAsia="方正仿宋_GBK" w:cs="Times New Roman"/>
          <w:color w:val="auto"/>
          <w:w w:val="95"/>
          <w:sz w:val="32"/>
          <w:szCs w:val="32"/>
          <w:lang w:eastAsia="zh-CN"/>
        </w:rPr>
        <w:t>件</w:t>
      </w:r>
      <w:r>
        <w:rPr>
          <w:rFonts w:hint="eastAsia" w:ascii="Times New Roman" w:eastAsia="方正仿宋_GBK" w:cs="Times New Roman"/>
          <w:color w:val="auto"/>
          <w:w w:val="95"/>
          <w:sz w:val="32"/>
          <w:szCs w:val="32"/>
          <w:lang w:eastAsia="zh-CN"/>
        </w:rPr>
        <w:t>发至</w:t>
      </w:r>
      <w:r>
        <w:rPr>
          <w:rFonts w:hint="eastAsia" w:ascii="Times New Roman" w:hAnsi="Times New Roman" w:eastAsia="方正仿宋_GBK" w:cs="Times New Roman"/>
          <w:color w:val="auto"/>
          <w:sz w:val="32"/>
          <w:szCs w:val="32"/>
          <w:lang w:val="en-US" w:eastAsia="zh-CN"/>
        </w:rPr>
        <w:t>gz65238569@163.com</w:t>
      </w:r>
      <w:r>
        <w:rPr>
          <w:rFonts w:hint="eastAsia" w:ascii="Times New Roman" w:eastAsia="方正仿宋_GBK" w:cs="Times New Roman"/>
          <w:color w:val="auto"/>
          <w:sz w:val="32"/>
          <w:szCs w:val="32"/>
          <w:lang w:val="en-US" w:eastAsia="zh-CN"/>
        </w:rPr>
        <w:t>，扫描件和邮件主题均为：</w:t>
      </w:r>
      <w:r>
        <w:rPr>
          <w:rFonts w:hint="eastAsia" w:ascii="Times New Roman" w:hAnsi="Times New Roman" w:eastAsia="方正仿宋_GBK" w:cs="Times New Roman"/>
          <w:color w:val="auto"/>
          <w:sz w:val="32"/>
          <w:szCs w:val="32"/>
          <w:lang w:val="en-US" w:eastAsia="zh-CN"/>
        </w:rPr>
        <w:t>“</w:t>
      </w:r>
      <w:r>
        <w:rPr>
          <w:rFonts w:hint="eastAsia" w:ascii="Times New Roman" w:eastAsia="方正仿宋_GBK" w:cs="Times New Roman"/>
          <w:color w:val="auto"/>
          <w:sz w:val="32"/>
          <w:szCs w:val="32"/>
          <w:lang w:val="en-US" w:eastAsia="zh-CN"/>
        </w:rPr>
        <w:t>放弃资格复审+</w:t>
      </w:r>
      <w:r>
        <w:rPr>
          <w:rFonts w:hint="default" w:ascii="Times New Roman" w:eastAsia="方正仿宋_GBK" w:cs="Times New Roman"/>
          <w:color w:val="auto"/>
          <w:sz w:val="32"/>
          <w:szCs w:val="32"/>
          <w:lang w:val="en-US" w:eastAsia="zh-CN"/>
        </w:rPr>
        <w:t>2023年第二季度市属事业单位公开招聘+应聘岗位名称+姓名+手机号</w:t>
      </w:r>
      <w:r>
        <w:rPr>
          <w:rFonts w:hint="eastAsia" w:ascii="Times New Roman" w:hAnsi="Times New Roman" w:eastAsia="方正仿宋_GBK" w:cs="Times New Roman"/>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四、资格复审合格考生，经考生签字确认，进入试岗和面试环节。</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若有疑问，请咨询我中心人事科</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电话：023</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65238569</w:t>
      </w:r>
      <w:r>
        <w:rPr>
          <w:rFonts w:hint="default" w:ascii="Times New Roman" w:hAnsi="Times New Roman" w:eastAsia="方正仿宋_GBK" w:cs="Times New Roman"/>
          <w:color w:val="auto"/>
          <w:sz w:val="32"/>
          <w:szCs w:val="32"/>
          <w:lang w:val="en-US" w:eastAsia="zh-CN"/>
        </w:rPr>
        <w:tab/>
      </w:r>
      <w:r>
        <w:rPr>
          <w:rFonts w:hint="default" w:ascii="Times New Roman" w:hAnsi="Times New Roman" w:eastAsia="方正仿宋_GBK" w:cs="Times New Roman"/>
          <w:color w:val="auto"/>
          <w:sz w:val="32"/>
          <w:szCs w:val="32"/>
        </w:rPr>
        <w:t>刘老师</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特此通知！</w:t>
      </w:r>
    </w:p>
    <w:p>
      <w:pPr>
        <w:keepNext w:val="0"/>
        <w:keepLines w:val="0"/>
        <w:pageBreakBefore w:val="0"/>
        <w:kinsoku/>
        <w:wordWrap/>
        <w:overflowPunct/>
        <w:topLinePunct w:val="0"/>
        <w:autoSpaceDE/>
        <w:autoSpaceDN/>
        <w:bidi w:val="0"/>
        <w:adjustRightInd/>
        <w:snapToGrid/>
        <w:spacing w:line="560" w:lineRule="exact"/>
        <w:ind w:firstLine="646" w:firstLineChars="202"/>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ind w:left="848" w:hanging="969" w:hangingChars="303"/>
        <w:textAlignment w:val="auto"/>
        <w:rPr>
          <w:rFonts w:hint="default" w:ascii="Times New Roman" w:hAnsi="Times New Roman" w:eastAsia="方正仿宋_GBK" w:cs="Times New Roman"/>
          <w:color w:val="auto"/>
          <w:sz w:val="32"/>
          <w:szCs w:val="32"/>
        </w:rPr>
      </w:pPr>
      <w:r>
        <w:rPr>
          <w:rFonts w:hint="eastAsia" w:eastAsia="方正仿宋_GBK" w:cs="Times New Roman"/>
          <w:color w:val="auto"/>
          <w:sz w:val="32"/>
          <w:szCs w:val="32"/>
          <w:lang w:eastAsia="zh-CN"/>
        </w:rPr>
        <w:t>附件</w:t>
      </w:r>
      <w:r>
        <w:rPr>
          <w:rFonts w:hint="default" w:ascii="Times New Roman" w:hAnsi="Times New Roman" w:eastAsia="方正仿宋_GBK" w:cs="Times New Roman"/>
          <w:color w:val="auto"/>
          <w:sz w:val="32"/>
          <w:szCs w:val="32"/>
        </w:rPr>
        <w:t>：1.</w:t>
      </w:r>
      <w:r>
        <w:rPr>
          <w:rFonts w:hint="eastAsia" w:eastAsia="方正仿宋_GBK" w:cs="Times New Roman"/>
          <w:color w:val="auto"/>
          <w:sz w:val="32"/>
          <w:szCs w:val="32"/>
          <w:lang w:eastAsia="zh-CN"/>
        </w:rPr>
        <w:t>进入资格复审环节名单</w:t>
      </w:r>
    </w:p>
    <w:p>
      <w:pPr>
        <w:keepNext w:val="0"/>
        <w:keepLines w:val="0"/>
        <w:pageBreakBefore w:val="0"/>
        <w:kinsoku/>
        <w:wordWrap/>
        <w:overflowPunct/>
        <w:topLinePunct w:val="0"/>
        <w:autoSpaceDE/>
        <w:autoSpaceDN/>
        <w:bidi w:val="0"/>
        <w:adjustRightInd/>
        <w:snapToGrid/>
        <w:spacing w:line="560" w:lineRule="exact"/>
        <w:ind w:left="0" w:leftChars="0" w:firstLine="960" w:firstLineChars="3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2.现场资格审核资料目录清单及要求</w:t>
      </w:r>
    </w:p>
    <w:p>
      <w:pPr>
        <w:keepNext w:val="0"/>
        <w:keepLines w:val="0"/>
        <w:pageBreakBefore w:val="0"/>
        <w:kinsoku/>
        <w:wordWrap/>
        <w:overflowPunct/>
        <w:topLinePunct w:val="0"/>
        <w:autoSpaceDE/>
        <w:autoSpaceDN/>
        <w:bidi w:val="0"/>
        <w:adjustRightInd/>
        <w:snapToGrid/>
        <w:spacing w:line="560" w:lineRule="exact"/>
        <w:ind w:left="0" w:leftChars="0" w:firstLine="960" w:firstLineChars="3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3.机关事业单位工作人员诚信应聘承诺书</w:t>
      </w:r>
    </w:p>
    <w:p>
      <w:pPr>
        <w:keepNext w:val="0"/>
        <w:keepLines w:val="0"/>
        <w:pageBreakBefore w:val="0"/>
        <w:kinsoku/>
        <w:wordWrap/>
        <w:overflowPunct/>
        <w:topLinePunct w:val="0"/>
        <w:autoSpaceDE/>
        <w:autoSpaceDN/>
        <w:bidi w:val="0"/>
        <w:adjustRightInd/>
        <w:snapToGrid/>
        <w:spacing w:line="560" w:lineRule="exact"/>
        <w:ind w:left="958" w:leftChars="456" w:firstLine="0" w:firstLineChars="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4.重庆市属事业单位2023年第二季度公开招聘报名推荐表</w:t>
      </w:r>
    </w:p>
    <w:p>
      <w:pPr>
        <w:keepNext w:val="0"/>
        <w:keepLines w:val="0"/>
        <w:pageBreakBefore w:val="0"/>
        <w:kinsoku/>
        <w:wordWrap/>
        <w:overflowPunct/>
        <w:topLinePunct w:val="0"/>
        <w:autoSpaceDE/>
        <w:autoSpaceDN/>
        <w:bidi w:val="0"/>
        <w:adjustRightInd/>
        <w:snapToGrid/>
        <w:spacing w:line="560" w:lineRule="exact"/>
        <w:ind w:left="0" w:leftChars="0" w:firstLine="960" w:firstLineChars="3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lang w:val="en-US" w:eastAsia="zh-CN"/>
        </w:rPr>
        <w:t>重庆市公共卫生医疗救治中心信息登记表</w:t>
      </w:r>
    </w:p>
    <w:p>
      <w:pPr>
        <w:keepNext w:val="0"/>
        <w:keepLines w:val="0"/>
        <w:pageBreakBefore w:val="0"/>
        <w:kinsoku/>
        <w:wordWrap/>
        <w:overflowPunct/>
        <w:topLinePunct w:val="0"/>
        <w:autoSpaceDE/>
        <w:autoSpaceDN/>
        <w:bidi w:val="0"/>
        <w:adjustRightInd/>
        <w:snapToGrid/>
        <w:spacing w:line="560" w:lineRule="exact"/>
        <w:ind w:left="0" w:leftChars="0" w:firstLine="960" w:firstLineChars="300"/>
        <w:textAlignment w:val="auto"/>
        <w:rPr>
          <w:rFonts w:hint="default" w:eastAsia="方正仿宋_GBK" w:cs="Times New Roman"/>
          <w:color w:val="auto"/>
          <w:sz w:val="32"/>
          <w:szCs w:val="32"/>
          <w:lang w:val="en-US" w:eastAsia="zh-CN"/>
        </w:rPr>
      </w:pPr>
      <w:r>
        <w:rPr>
          <w:rFonts w:hint="eastAsia" w:eastAsia="方正仿宋_GBK" w:cs="Times New Roman"/>
          <w:color w:val="auto"/>
          <w:sz w:val="32"/>
          <w:szCs w:val="32"/>
          <w:lang w:val="en-US" w:eastAsia="zh-CN"/>
        </w:rPr>
        <w:t>6</w:t>
      </w:r>
      <w:r>
        <w:rPr>
          <w:rFonts w:hint="eastAsia" w:ascii="Times New Roman" w:hAnsi="Times New Roman" w:eastAsia="方正仿宋_GBK" w:cs="Times New Roman"/>
          <w:color w:val="auto"/>
          <w:sz w:val="32"/>
          <w:szCs w:val="32"/>
          <w:lang w:val="en-US" w:eastAsia="zh-CN"/>
        </w:rPr>
        <w:t>.</w:t>
      </w:r>
      <w:r>
        <w:rPr>
          <w:rFonts w:hint="eastAsia" w:eastAsia="方正仿宋_GBK" w:cs="Times New Roman"/>
          <w:color w:val="auto"/>
          <w:sz w:val="32"/>
          <w:szCs w:val="32"/>
          <w:lang w:val="en-US" w:eastAsia="zh-CN"/>
        </w:rPr>
        <w:t>关于放弃2023年第二季度市属事业单位公开招聘资格的函（模板）</w:t>
      </w:r>
    </w:p>
    <w:p>
      <w:pPr>
        <w:keepNext w:val="0"/>
        <w:keepLines w:val="0"/>
        <w:pageBreakBefore w:val="0"/>
        <w:kinsoku/>
        <w:wordWrap/>
        <w:overflowPunct/>
        <w:topLinePunct w:val="0"/>
        <w:autoSpaceDE/>
        <w:autoSpaceDN/>
        <w:bidi w:val="0"/>
        <w:adjustRightInd/>
        <w:snapToGrid/>
        <w:spacing w:line="560" w:lineRule="exact"/>
        <w:ind w:left="1680" w:leftChars="0" w:firstLine="420" w:firstLineChars="0"/>
        <w:jc w:val="center"/>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ind w:left="1680" w:leftChars="0" w:firstLine="420" w:firstLineChars="0"/>
        <w:jc w:val="center"/>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ind w:left="1680" w:leftChars="0" w:firstLine="420" w:firstLineChars="0"/>
        <w:jc w:val="center"/>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ind w:left="1680" w:leftChars="0" w:firstLine="420" w:firstLineChars="0"/>
        <w:jc w:val="center"/>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重庆市公共卫生医疗救治中心</w:t>
      </w:r>
    </w:p>
    <w:p>
      <w:pPr>
        <w:keepNext w:val="0"/>
        <w:keepLines w:val="0"/>
        <w:pageBreakBefore w:val="0"/>
        <w:kinsoku/>
        <w:wordWrap/>
        <w:overflowPunct/>
        <w:topLinePunct w:val="0"/>
        <w:autoSpaceDE/>
        <w:autoSpaceDN/>
        <w:bidi w:val="0"/>
        <w:adjustRightInd/>
        <w:snapToGrid/>
        <w:spacing w:line="560" w:lineRule="exact"/>
        <w:ind w:left="1680" w:leftChars="0" w:firstLine="420" w:firstLineChars="0"/>
        <w:jc w:val="center"/>
        <w:textAlignment w:val="auto"/>
        <w:rPr>
          <w:rFonts w:hint="default" w:ascii="Times New Roman" w:hAnsi="Times New Roman" w:cs="Times New Roman"/>
          <w:color w:val="auto"/>
        </w:rPr>
      </w:pPr>
      <w:r>
        <w:rPr>
          <w:rFonts w:hint="eastAsia" w:eastAsia="方正仿宋_GBK" w:cs="Times New Roman"/>
          <w:color w:val="auto"/>
          <w:sz w:val="32"/>
          <w:szCs w:val="32"/>
          <w:lang w:eastAsia="zh-CN"/>
        </w:rPr>
        <w:t>202</w:t>
      </w:r>
      <w:r>
        <w:rPr>
          <w:rFonts w:hint="eastAsia" w:eastAsia="方正仿宋_GBK" w:cs="Times New Roman"/>
          <w:color w:val="auto"/>
          <w:sz w:val="32"/>
          <w:szCs w:val="32"/>
          <w:lang w:val="en-US" w:eastAsia="zh-CN"/>
        </w:rPr>
        <w:t>3</w:t>
      </w:r>
      <w:r>
        <w:rPr>
          <w:rFonts w:hint="eastAsia" w:eastAsia="方正仿宋_GBK" w:cs="Times New Roman"/>
          <w:color w:val="auto"/>
          <w:sz w:val="32"/>
          <w:szCs w:val="32"/>
          <w:lang w:eastAsia="zh-CN"/>
        </w:rPr>
        <w:t>年6月2</w:t>
      </w:r>
      <w:r>
        <w:rPr>
          <w:rFonts w:hint="eastAsia" w:eastAsia="方正仿宋_GBK" w:cs="Times New Roman"/>
          <w:color w:val="auto"/>
          <w:sz w:val="32"/>
          <w:szCs w:val="32"/>
          <w:lang w:val="en-US" w:eastAsia="zh-CN"/>
        </w:rPr>
        <w:t>6</w:t>
      </w:r>
      <w:r>
        <w:rPr>
          <w:rFonts w:hint="eastAsia" w:eastAsia="方正仿宋_GBK" w:cs="Times New Roman"/>
          <w:color w:val="auto"/>
          <w:sz w:val="32"/>
          <w:szCs w:val="32"/>
          <w:lang w:eastAsia="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OGY5NmMwOGY4YTRlZTdlNjhkNzUwZGZiYzcwODYifQ=="/>
  </w:docVars>
  <w:rsids>
    <w:rsidRoot w:val="00DE3EAE"/>
    <w:rsid w:val="000B05D2"/>
    <w:rsid w:val="000B7862"/>
    <w:rsid w:val="000F6BCC"/>
    <w:rsid w:val="00100035"/>
    <w:rsid w:val="00172838"/>
    <w:rsid w:val="001772A0"/>
    <w:rsid w:val="0017795D"/>
    <w:rsid w:val="001B0EB3"/>
    <w:rsid w:val="001C4EF0"/>
    <w:rsid w:val="001E608F"/>
    <w:rsid w:val="00205256"/>
    <w:rsid w:val="0023581C"/>
    <w:rsid w:val="00237A05"/>
    <w:rsid w:val="00240FED"/>
    <w:rsid w:val="002D1959"/>
    <w:rsid w:val="002E1765"/>
    <w:rsid w:val="00317588"/>
    <w:rsid w:val="003A6603"/>
    <w:rsid w:val="003E3A1A"/>
    <w:rsid w:val="003F763F"/>
    <w:rsid w:val="0045636A"/>
    <w:rsid w:val="005A5D29"/>
    <w:rsid w:val="005C13FD"/>
    <w:rsid w:val="005F16D1"/>
    <w:rsid w:val="006515DC"/>
    <w:rsid w:val="006635F5"/>
    <w:rsid w:val="006E78EB"/>
    <w:rsid w:val="006F068B"/>
    <w:rsid w:val="007140C1"/>
    <w:rsid w:val="007B7A4D"/>
    <w:rsid w:val="008A3DCB"/>
    <w:rsid w:val="008A6A77"/>
    <w:rsid w:val="008E78B3"/>
    <w:rsid w:val="00910F09"/>
    <w:rsid w:val="00916A8F"/>
    <w:rsid w:val="00976773"/>
    <w:rsid w:val="009A2FF4"/>
    <w:rsid w:val="009F4DB0"/>
    <w:rsid w:val="00A24FE5"/>
    <w:rsid w:val="00A256E7"/>
    <w:rsid w:val="00A47D06"/>
    <w:rsid w:val="00A60113"/>
    <w:rsid w:val="00AB315D"/>
    <w:rsid w:val="00BC3C7E"/>
    <w:rsid w:val="00BC4F22"/>
    <w:rsid w:val="00CA6D89"/>
    <w:rsid w:val="00CD0C19"/>
    <w:rsid w:val="00CD683A"/>
    <w:rsid w:val="00CE5E10"/>
    <w:rsid w:val="00DD0DBA"/>
    <w:rsid w:val="00DD63A0"/>
    <w:rsid w:val="00DE3EAE"/>
    <w:rsid w:val="00E557C4"/>
    <w:rsid w:val="00EA5ACD"/>
    <w:rsid w:val="00ED118E"/>
    <w:rsid w:val="00F31CEE"/>
    <w:rsid w:val="00F6667A"/>
    <w:rsid w:val="00FA29F5"/>
    <w:rsid w:val="01D655DE"/>
    <w:rsid w:val="01DD6304"/>
    <w:rsid w:val="0203056D"/>
    <w:rsid w:val="02AC4392"/>
    <w:rsid w:val="05455024"/>
    <w:rsid w:val="06E44A08"/>
    <w:rsid w:val="07D72EEC"/>
    <w:rsid w:val="07D96C7E"/>
    <w:rsid w:val="08B92E71"/>
    <w:rsid w:val="0AA5353C"/>
    <w:rsid w:val="10503091"/>
    <w:rsid w:val="109410AC"/>
    <w:rsid w:val="11A457EC"/>
    <w:rsid w:val="137E07F8"/>
    <w:rsid w:val="13D50C28"/>
    <w:rsid w:val="16622D52"/>
    <w:rsid w:val="195A5014"/>
    <w:rsid w:val="1AF430B2"/>
    <w:rsid w:val="1B2F4397"/>
    <w:rsid w:val="1B5B15F6"/>
    <w:rsid w:val="1D885ABE"/>
    <w:rsid w:val="1DB93368"/>
    <w:rsid w:val="1DC76469"/>
    <w:rsid w:val="1DDE3D9E"/>
    <w:rsid w:val="1EAA5142"/>
    <w:rsid w:val="1FE9726E"/>
    <w:rsid w:val="1FF7223E"/>
    <w:rsid w:val="2369138D"/>
    <w:rsid w:val="248E1E2C"/>
    <w:rsid w:val="25181061"/>
    <w:rsid w:val="25367171"/>
    <w:rsid w:val="25F619D9"/>
    <w:rsid w:val="26170C2C"/>
    <w:rsid w:val="26CD0C1B"/>
    <w:rsid w:val="26D14D60"/>
    <w:rsid w:val="27026062"/>
    <w:rsid w:val="27206206"/>
    <w:rsid w:val="284846EE"/>
    <w:rsid w:val="293145B7"/>
    <w:rsid w:val="2A73587D"/>
    <w:rsid w:val="2ABD10A8"/>
    <w:rsid w:val="2DD066CC"/>
    <w:rsid w:val="2FA86C41"/>
    <w:rsid w:val="302E2C26"/>
    <w:rsid w:val="306F1B59"/>
    <w:rsid w:val="308E7129"/>
    <w:rsid w:val="30990FCB"/>
    <w:rsid w:val="30A31830"/>
    <w:rsid w:val="30A85735"/>
    <w:rsid w:val="31EB5FA3"/>
    <w:rsid w:val="32CF7447"/>
    <w:rsid w:val="32D266E0"/>
    <w:rsid w:val="342B6911"/>
    <w:rsid w:val="348F0400"/>
    <w:rsid w:val="35A90EA2"/>
    <w:rsid w:val="35C271DD"/>
    <w:rsid w:val="36B15249"/>
    <w:rsid w:val="38011952"/>
    <w:rsid w:val="3893202B"/>
    <w:rsid w:val="394A30A2"/>
    <w:rsid w:val="39772117"/>
    <w:rsid w:val="3A8D0A96"/>
    <w:rsid w:val="3AF90D99"/>
    <w:rsid w:val="3DC97F1B"/>
    <w:rsid w:val="40B96A03"/>
    <w:rsid w:val="40C26909"/>
    <w:rsid w:val="435C3CCA"/>
    <w:rsid w:val="44120581"/>
    <w:rsid w:val="457002F0"/>
    <w:rsid w:val="45CD5DE5"/>
    <w:rsid w:val="47A66DCD"/>
    <w:rsid w:val="4A986D93"/>
    <w:rsid w:val="4AFE73CF"/>
    <w:rsid w:val="4BB83532"/>
    <w:rsid w:val="4CD600C3"/>
    <w:rsid w:val="4D4D597D"/>
    <w:rsid w:val="4E791BD4"/>
    <w:rsid w:val="500A3750"/>
    <w:rsid w:val="50E963C7"/>
    <w:rsid w:val="51267769"/>
    <w:rsid w:val="517C6415"/>
    <w:rsid w:val="51A71AC3"/>
    <w:rsid w:val="52622141"/>
    <w:rsid w:val="538F59F6"/>
    <w:rsid w:val="53EC26A6"/>
    <w:rsid w:val="551C1245"/>
    <w:rsid w:val="55AD57A7"/>
    <w:rsid w:val="55CD3A18"/>
    <w:rsid w:val="57C33144"/>
    <w:rsid w:val="5838665C"/>
    <w:rsid w:val="5A5E139E"/>
    <w:rsid w:val="5B7657C0"/>
    <w:rsid w:val="5B7976B8"/>
    <w:rsid w:val="5C9E3951"/>
    <w:rsid w:val="5EAE0B30"/>
    <w:rsid w:val="5EBC30A5"/>
    <w:rsid w:val="5F056CC2"/>
    <w:rsid w:val="5FBF7663"/>
    <w:rsid w:val="5FE727A3"/>
    <w:rsid w:val="605362E5"/>
    <w:rsid w:val="60C83DFF"/>
    <w:rsid w:val="60F16BF5"/>
    <w:rsid w:val="637718CB"/>
    <w:rsid w:val="652A5E8C"/>
    <w:rsid w:val="65401246"/>
    <w:rsid w:val="664856F2"/>
    <w:rsid w:val="67053F3D"/>
    <w:rsid w:val="694463C7"/>
    <w:rsid w:val="6A67224B"/>
    <w:rsid w:val="6A723C50"/>
    <w:rsid w:val="6B20545A"/>
    <w:rsid w:val="6C0340C7"/>
    <w:rsid w:val="6C2202AA"/>
    <w:rsid w:val="6CB06B33"/>
    <w:rsid w:val="6CE30E35"/>
    <w:rsid w:val="6D1046AD"/>
    <w:rsid w:val="6D9101C5"/>
    <w:rsid w:val="6F794263"/>
    <w:rsid w:val="704E25CA"/>
    <w:rsid w:val="708435F4"/>
    <w:rsid w:val="715C7535"/>
    <w:rsid w:val="720C72BD"/>
    <w:rsid w:val="723B2932"/>
    <w:rsid w:val="72565C05"/>
    <w:rsid w:val="72715C07"/>
    <w:rsid w:val="72723D9E"/>
    <w:rsid w:val="7275160A"/>
    <w:rsid w:val="72D934F0"/>
    <w:rsid w:val="72EB0A43"/>
    <w:rsid w:val="7311247C"/>
    <w:rsid w:val="757A7C79"/>
    <w:rsid w:val="75DB2356"/>
    <w:rsid w:val="786C04B2"/>
    <w:rsid w:val="78BF3007"/>
    <w:rsid w:val="79E32D74"/>
    <w:rsid w:val="7A2B3775"/>
    <w:rsid w:val="7B5A14E8"/>
    <w:rsid w:val="7B970E49"/>
    <w:rsid w:val="7C9A2D3C"/>
    <w:rsid w:val="7D72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10"/>
    <w:unhideWhenUsed/>
    <w:qFormat/>
    <w:uiPriority w:val="99"/>
    <w:pPr>
      <w:tabs>
        <w:tab w:val="center" w:pos="4153"/>
        <w:tab w:val="right" w:pos="8306"/>
      </w:tabs>
      <w:snapToGrid w:val="0"/>
      <w:jc w:val="left"/>
    </w:pPr>
    <w:rPr>
      <w:sz w:val="18"/>
      <w:szCs w:val="18"/>
    </w:rPr>
  </w:style>
  <w:style w:type="paragraph" w:customStyle="1" w:styleId="3">
    <w:name w:val="索引 51"/>
    <w:basedOn w:val="1"/>
    <w:next w:val="1"/>
    <w:qFormat/>
    <w:uiPriority w:val="0"/>
    <w:pPr>
      <w:ind w:left="1680"/>
    </w:p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apple-converted-space"/>
    <w:basedOn w:val="6"/>
    <w:qFormat/>
    <w:uiPriority w:val="0"/>
  </w:style>
  <w:style w:type="character" w:customStyle="1" w:styleId="9">
    <w:name w:val="页眉 Char"/>
    <w:basedOn w:val="6"/>
    <w:link w:val="4"/>
    <w:semiHidden/>
    <w:qFormat/>
    <w:uiPriority w:val="99"/>
    <w:rPr>
      <w:rFonts w:ascii="Times New Roman" w:hAnsi="Times New Roman" w:eastAsia="宋体" w:cs="Times New Roman"/>
      <w:sz w:val="18"/>
      <w:szCs w:val="18"/>
    </w:rPr>
  </w:style>
  <w:style w:type="character" w:customStyle="1" w:styleId="10">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182</Words>
  <Characters>1044</Characters>
  <Lines>8</Lines>
  <Paragraphs>2</Paragraphs>
  <TotalTime>13</TotalTime>
  <ScaleCrop>false</ScaleCrop>
  <LinksUpToDate>false</LinksUpToDate>
  <CharactersWithSpaces>1224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2019-06-25T01:02:00Z</dcterms:created>
  <dc:creator>Windows User</dc:creator>
  <cp:lastModifiedBy>刘果</cp:lastModifiedBy>
  <dcterms:modified xsi:type="dcterms:W3CDTF">2023-06-26T08:52:24Z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1B058A54A238409A869E3C32F126F613</vt:lpwstr>
  </property>
</Properties>
</file>