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80" w:lineRule="exact"/>
        <w:jc w:val="left"/>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附件2</w:t>
      </w:r>
    </w:p>
    <w:p>
      <w:pPr>
        <w:keepNext w:val="0"/>
        <w:keepLines w:val="0"/>
        <w:pageBreakBefore w:val="0"/>
        <w:kinsoku/>
        <w:wordWrap/>
        <w:overflowPunct/>
        <w:topLinePunct w:val="0"/>
        <w:autoSpaceDE/>
        <w:autoSpaceDN/>
        <w:bidi w:val="0"/>
        <w:snapToGrid/>
        <w:spacing w:line="580" w:lineRule="exact"/>
        <w:jc w:val="center"/>
        <w:rPr>
          <w:rFonts w:hint="default" w:ascii="Times New Roman" w:hAnsi="Times New Roman" w:eastAsia="创艺简标宋" w:cs="Times New Roman"/>
          <w:sz w:val="40"/>
          <w:szCs w:val="40"/>
          <w:highlight w:val="none"/>
          <w:lang w:val="en-US" w:eastAsia="zh-CN"/>
        </w:rPr>
      </w:pPr>
      <w:r>
        <w:rPr>
          <w:rFonts w:hint="default" w:ascii="Times New Roman" w:hAnsi="Times New Roman" w:eastAsia="创艺简标宋" w:cs="Times New Roman"/>
          <w:sz w:val="40"/>
          <w:szCs w:val="40"/>
          <w:highlight w:val="none"/>
          <w:lang w:val="en-US" w:eastAsia="zh-CN"/>
        </w:rPr>
        <w:t>报考指南</w:t>
      </w:r>
    </w:p>
    <w:p>
      <w:pPr>
        <w:keepNext w:val="0"/>
        <w:keepLines w:val="0"/>
        <w:pageBreakBefore w:val="0"/>
        <w:kinsoku/>
        <w:wordWrap/>
        <w:overflowPunct/>
        <w:topLinePunct w:val="0"/>
        <w:autoSpaceDE/>
        <w:autoSpaceDN/>
        <w:bidi w:val="0"/>
        <w:snapToGrid/>
        <w:spacing w:line="580" w:lineRule="exact"/>
        <w:jc w:val="center"/>
        <w:rPr>
          <w:rFonts w:hint="default" w:ascii="Times New Roman" w:hAnsi="Times New Roman" w:eastAsia="创艺简标宋" w:cs="Times New Roman"/>
          <w:sz w:val="32"/>
          <w:szCs w:val="32"/>
          <w:highlight w:val="none"/>
          <w:lang w:val="en-US" w:eastAsia="zh-CN"/>
        </w:rPr>
      </w:pPr>
    </w:p>
    <w:p>
      <w:pPr>
        <w:keepNext w:val="0"/>
        <w:keepLines w:val="0"/>
        <w:pageBreakBefore w:val="0"/>
        <w:kinsoku/>
        <w:wordWrap/>
        <w:overflowPunct/>
        <w:topLinePunct w:val="0"/>
        <w:autoSpaceDE/>
        <w:autoSpaceDN/>
        <w:bidi w:val="0"/>
        <w:snapToGrid/>
        <w:spacing w:line="580" w:lineRule="exact"/>
        <w:ind w:firstLine="640" w:firstLineChars="200"/>
        <w:jc w:val="both"/>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一、关于报名</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报名登记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w:t>
      </w:r>
      <w:r>
        <w:rPr>
          <w:rFonts w:hint="eastAsia" w:ascii="仿宋" w:hAnsi="仿宋" w:eastAsia="仿宋" w:cs="仿宋"/>
          <w:color w:val="auto"/>
          <w:sz w:val="32"/>
          <w:szCs w:val="32"/>
        </w:rPr>
        <w:t>只限报一个岗位，</w:t>
      </w:r>
      <w:r>
        <w:rPr>
          <w:rFonts w:hint="eastAsia" w:ascii="Times New Roman" w:hAnsi="Times New Roman" w:eastAsia="仿宋_GB2312" w:cs="Times New Roman"/>
          <w:color w:val="auto"/>
          <w:kern w:val="0"/>
          <w:sz w:val="32"/>
          <w:szCs w:val="32"/>
          <w:highlight w:val="none"/>
          <w:u w:val="none"/>
          <w:lang w:val="en-US" w:eastAsia="zh-CN"/>
        </w:rPr>
        <w:t>一旦提交报名</w:t>
      </w: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则</w:t>
      </w:r>
      <w:r>
        <w:rPr>
          <w:rFonts w:hint="default" w:ascii="Times New Roman" w:hAnsi="Times New Roman" w:eastAsia="仿宋_GB2312" w:cs="Times New Roman"/>
          <w:color w:val="auto"/>
          <w:kern w:val="0"/>
          <w:sz w:val="32"/>
          <w:szCs w:val="32"/>
          <w:highlight w:val="none"/>
          <w:u w:val="none"/>
          <w:lang w:val="en-US" w:eastAsia="zh-CN"/>
        </w:rPr>
        <w:t>不得更改。</w:t>
      </w:r>
    </w:p>
    <w:p>
      <w:pPr>
        <w:pStyle w:val="2"/>
        <w:keepNext w:val="0"/>
        <w:keepLines w:val="0"/>
        <w:pageBreakBefore w:val="0"/>
        <w:kinsoku/>
        <w:wordWrap/>
        <w:overflowPunct/>
        <w:topLinePunct w:val="0"/>
        <w:autoSpaceDE/>
        <w:autoSpaceDN/>
        <w:bidi w:val="0"/>
        <w:snapToGrid/>
        <w:spacing w:line="58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8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pPr>
        <w:pStyle w:val="2"/>
        <w:keepNext w:val="0"/>
        <w:keepLines w:val="0"/>
        <w:pageBreakBefore w:val="0"/>
        <w:kinsoku/>
        <w:wordWrap/>
        <w:overflowPunct/>
        <w:topLinePunct w:val="0"/>
        <w:autoSpaceDE/>
        <w:autoSpaceDN/>
        <w:bidi w:val="0"/>
        <w:snapToGrid/>
        <w:spacing w:line="580" w:lineRule="exact"/>
        <w:ind w:left="640" w:leftChars="305" w:firstLine="0" w:firstLineChars="0"/>
        <w:jc w:val="lef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w:t>
      </w:r>
    </w:p>
    <w:p>
      <w:pPr>
        <w:pStyle w:val="2"/>
        <w:keepNext w:val="0"/>
        <w:keepLines w:val="0"/>
        <w:pageBreakBefore w:val="0"/>
        <w:kinsoku/>
        <w:wordWrap/>
        <w:overflowPunct/>
        <w:topLinePunct w:val="0"/>
        <w:autoSpaceDE/>
        <w:autoSpaceDN/>
        <w:bidi w:val="0"/>
        <w:snapToGrid/>
        <w:spacing w:line="580" w:lineRule="exact"/>
        <w:ind w:left="0" w:leftChars="0" w:firstLine="0" w:firstLineChars="0"/>
        <w:jc w:val="lef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位？</w:t>
      </w:r>
    </w:p>
    <w:p>
      <w:pPr>
        <w:pStyle w:val="2"/>
        <w:keepNext w:val="0"/>
        <w:keepLines w:val="0"/>
        <w:pageBreakBefore w:val="0"/>
        <w:numPr>
          <w:ilvl w:val="0"/>
          <w:numId w:val="0"/>
        </w:numPr>
        <w:kinsoku/>
        <w:wordWrap/>
        <w:overflowPunct/>
        <w:topLinePunct w:val="0"/>
        <w:autoSpaceDE/>
        <w:autoSpaceDN/>
        <w:bidi w:val="0"/>
        <w:snapToGrid/>
        <w:spacing w:line="580" w:lineRule="exact"/>
        <w:ind w:firstLine="640" w:firstLineChars="20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国家统一招生的2023年普通高校应届毕业生（非在职）。</w:t>
      </w:r>
    </w:p>
    <w:p>
      <w:pPr>
        <w:keepNext w:val="0"/>
        <w:keepLines w:val="0"/>
        <w:pageBreakBefore w:val="0"/>
        <w:kinsoku/>
        <w:wordWrap/>
        <w:overflowPunct/>
        <w:topLinePunct w:val="0"/>
        <w:autoSpaceDE/>
        <w:autoSpaceDN/>
        <w:bidi w:val="0"/>
        <w:adjustRightInd w:val="0"/>
        <w:snapToGrid/>
        <w:spacing w:line="580" w:lineRule="exact"/>
        <w:ind w:firstLine="643" w:firstLineChars="200"/>
        <w:rPr>
          <w:rFonts w:hint="default" w:ascii="Times New Roman" w:hAnsi="Times New Roman" w:eastAsia="楷体_GB2312" w:cs="Times New Roman"/>
          <w:b/>
          <w:color w:val="auto"/>
          <w:kern w:val="0"/>
          <w:sz w:val="32"/>
          <w:szCs w:val="32"/>
          <w:highlight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lang w:val="en-US" w:eastAsia="zh-CN"/>
        </w:rPr>
        <w:t>2023年毕业的定向生、委培生是否可以报考？</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2023年毕业的定向生、委培生不得报考。</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pPr>
        <w:keepNext w:val="0"/>
        <w:keepLines w:val="0"/>
        <w:pageBreakBefore w:val="0"/>
        <w:kinsoku/>
        <w:wordWrap/>
        <w:overflowPunct/>
        <w:topLinePunct w:val="0"/>
        <w:autoSpaceDE/>
        <w:autoSpaceDN/>
        <w:bidi w:val="0"/>
        <w:adjustRightInd w:val="0"/>
        <w:snapToGrid/>
        <w:spacing w:line="58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lang w:val="en-US" w:eastAsia="zh-CN"/>
        </w:rPr>
        <w:t>7</w:t>
      </w:r>
      <w:r>
        <w:rPr>
          <w:rFonts w:hint="default" w:ascii="Times New Roman" w:hAnsi="Times New Roman" w:eastAsia="楷体_GB2312" w:cs="Times New Roman"/>
          <w:b/>
          <w:color w:val="auto"/>
          <w:kern w:val="0"/>
          <w:sz w:val="32"/>
          <w:szCs w:val="32"/>
          <w:highlight w:val="none"/>
          <w:lang w:val="en-US" w:eastAsia="zh-CN"/>
        </w:rPr>
        <w:t>.自学考试、成人教育、网络教育、夜大、电大等</w:t>
      </w:r>
      <w:r>
        <w:rPr>
          <w:rFonts w:hint="default" w:ascii="Times New Roman" w:hAnsi="Times New Roman" w:eastAsia="楷体_GB2312" w:cs="Times New Roman"/>
          <w:b/>
          <w:color w:val="auto"/>
          <w:kern w:val="0"/>
          <w:sz w:val="32"/>
          <w:szCs w:val="32"/>
          <w:highlight w:val="none"/>
          <w:u w:val="none"/>
          <w:lang w:val="en-US" w:eastAsia="zh-CN"/>
        </w:rPr>
        <w:t>毕业生可以报考哪些岗位？</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非普通高等教育学历的其他国民教育形式（自学考试、成人教育、网络教育、夜大、电大等）毕业生符合招聘岗位要求的，可以报考考生类别条件为“不限”的岗位，但</w:t>
      </w:r>
      <w:r>
        <w:rPr>
          <w:rFonts w:hint="default" w:ascii="Times New Roman" w:hAnsi="Times New Roman" w:eastAsia="仿宋_GB2312" w:cs="Times New Roman"/>
          <w:color w:val="auto"/>
          <w:kern w:val="0"/>
          <w:sz w:val="32"/>
          <w:szCs w:val="32"/>
          <w:highlight w:val="none"/>
          <w:u w:val="none"/>
          <w:lang w:val="en-US" w:eastAsia="zh-CN"/>
        </w:rPr>
        <w:t>不能报考考生类别条件为“应届毕业生”的岗位。</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8</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pPr>
        <w:pStyle w:val="2"/>
        <w:keepNext w:val="0"/>
        <w:keepLines w:val="0"/>
        <w:pageBreakBefore w:val="0"/>
        <w:numPr>
          <w:ilvl w:val="0"/>
          <w:numId w:val="0"/>
        </w:numPr>
        <w:kinsoku/>
        <w:wordWrap/>
        <w:overflowPunct/>
        <w:topLinePunct w:val="0"/>
        <w:autoSpaceDE/>
        <w:autoSpaceDN/>
        <w:bidi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留学回国人员需提供由教育部留学服务中心出具的国</w:t>
      </w:r>
      <w:r>
        <w:rPr>
          <w:rFonts w:hint="default" w:ascii="Times New Roman" w:hAnsi="Times New Roman" w:eastAsia="仿宋_GB2312" w:cs="Times New Roman"/>
          <w:color w:val="auto"/>
          <w:spacing w:val="-11"/>
          <w:kern w:val="0"/>
          <w:sz w:val="32"/>
          <w:szCs w:val="32"/>
          <w:highlight w:val="none"/>
          <w:u w:val="none"/>
          <w:lang w:val="en-US" w:eastAsia="zh-CN"/>
        </w:rPr>
        <w:t>（境）外学历、学位认证函等有关证明材料。应聘人员可登录教育部留学服务中心网站</w:t>
      </w:r>
      <w:r>
        <w:rPr>
          <w:rFonts w:hint="default" w:ascii="Times New Roman" w:hAnsi="Times New Roman" w:eastAsia="仿宋_GB2312" w:cs="Times New Roman"/>
          <w:color w:val="auto"/>
          <w:kern w:val="0"/>
          <w:sz w:val="32"/>
          <w:szCs w:val="32"/>
          <w:highlight w:val="none"/>
          <w:u w:val="none"/>
          <w:lang w:val="en-US" w:eastAsia="zh-CN"/>
        </w:rPr>
        <w:t>（http://www.cscse.edu.cn）查询认证的有关要求和程序。在国（境）内就读取得国（境）外学历、学位的人员，需取得由教育部所属的相关机构出具的学历、学位认证函。</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0</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1</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8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2023年考试录用公务员专业参考目录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的，应聘人员所学专业已列入《公务员专业目录》列表的，不得报考所学专业代码与招聘岗位专业代码不一致的岗位。岗位表中的“专业”要求为“学科门类”所含“学科”（代码为4位数）</w:t>
      </w:r>
      <w:r>
        <w:rPr>
          <w:rFonts w:hint="eastAsia" w:ascii="Times New Roman" w:hAnsi="Times New Roman" w:eastAsia="仿宋_GB2312" w:cs="Times New Roman"/>
          <w:color w:val="auto"/>
          <w:kern w:val="0"/>
          <w:sz w:val="32"/>
          <w:szCs w:val="32"/>
          <w:highlight w:val="none"/>
          <w:u w:val="none"/>
          <w:lang w:val="en-US" w:eastAsia="zh-CN"/>
        </w:rPr>
        <w:t>的，则</w:t>
      </w:r>
      <w:r>
        <w:rPr>
          <w:rFonts w:hint="default" w:ascii="Times New Roman" w:hAnsi="Times New Roman" w:eastAsia="仿宋_GB2312" w:cs="Times New Roman"/>
          <w:color w:val="auto"/>
          <w:kern w:val="0"/>
          <w:sz w:val="32"/>
          <w:szCs w:val="32"/>
          <w:highlight w:val="none"/>
          <w:u w:val="none"/>
          <w:lang w:eastAsia="zh-CN"/>
        </w:rPr>
        <w:t>“专业”（代码为6位数）的，均符合报考条件。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8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》中</w:t>
      </w:r>
      <w:r>
        <w:rPr>
          <w:rFonts w:hint="default" w:ascii="Times New Roman" w:hAnsi="Times New Roman" w:eastAsia="仿宋_GB2312" w:cs="Times New Roman"/>
          <w:sz w:val="32"/>
          <w:szCs w:val="32"/>
          <w:highlight w:val="none"/>
          <w:u w:val="none"/>
        </w:rPr>
        <w:t>旧专业</w:t>
      </w:r>
      <w:r>
        <w:rPr>
          <w:rFonts w:hint="default" w:ascii="Times New Roman" w:hAnsi="Times New Roman" w:eastAsia="仿宋_GB2312" w:cs="Times New Roman"/>
          <w:sz w:val="32"/>
          <w:szCs w:val="32"/>
          <w:highlight w:val="none"/>
          <w:u w:val="none"/>
          <w:lang w:eastAsia="zh-CN"/>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.应聘人员</w:t>
      </w:r>
      <w:r>
        <w:rPr>
          <w:rFonts w:hint="eastAsia" w:ascii="Times New Roman" w:hAnsi="Times New Roman" w:eastAsia="楷体_GB2312" w:cs="Times New Roman"/>
          <w:b/>
          <w:color w:val="auto"/>
          <w:kern w:val="0"/>
          <w:sz w:val="32"/>
          <w:szCs w:val="32"/>
          <w:highlight w:val="none"/>
          <w:u w:val="none"/>
          <w:lang w:val="en-US" w:eastAsia="zh-CN"/>
        </w:rPr>
        <w:t>能否</w:t>
      </w:r>
      <w:r>
        <w:rPr>
          <w:rFonts w:hint="default" w:ascii="Times New Roman" w:hAnsi="Times New Roman" w:eastAsia="楷体_GB2312" w:cs="Times New Roman"/>
          <w:b/>
          <w:color w:val="auto"/>
          <w:kern w:val="0"/>
          <w:sz w:val="32"/>
          <w:szCs w:val="32"/>
          <w:highlight w:val="none"/>
          <w:u w:val="none"/>
          <w:lang w:val="en-US" w:eastAsia="zh-CN"/>
        </w:rPr>
        <w:t>以相近专业报考？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sz w:val="32"/>
          <w:szCs w:val="32"/>
          <w:highlight w:val="none"/>
        </w:rPr>
        <w:t>国内普通高校</w:t>
      </w:r>
      <w:r>
        <w:rPr>
          <w:rFonts w:hint="eastAsia" w:ascii="仿宋_GB2312" w:hAnsi="仿宋_GB2312" w:eastAsia="仿宋_GB2312" w:cs="仿宋_GB2312"/>
          <w:color w:val="auto"/>
          <w:sz w:val="32"/>
          <w:szCs w:val="32"/>
          <w:highlight w:val="none"/>
          <w:lang w:val="en-US" w:eastAsia="zh-CN"/>
        </w:rPr>
        <w:t>高</w:t>
      </w:r>
      <w:r>
        <w:rPr>
          <w:rFonts w:hint="eastAsia" w:ascii="仿宋_GB2312" w:hAnsi="仿宋_GB2312" w:eastAsia="仿宋_GB2312" w:cs="仿宋_GB2312"/>
          <w:color w:val="auto"/>
          <w:kern w:val="0"/>
          <w:sz w:val="32"/>
          <w:szCs w:val="32"/>
          <w:highlight w:val="none"/>
          <w:u w:val="none"/>
          <w:lang w:val="en-US" w:eastAsia="zh-CN" w:bidi="ar-SA"/>
        </w:rPr>
        <w:t>等教育学历的</w:t>
      </w:r>
      <w:r>
        <w:rPr>
          <w:rFonts w:hint="eastAsia" w:ascii="仿宋_GB2312" w:hAnsi="仿宋_GB2312" w:eastAsia="仿宋_GB2312" w:cs="仿宋_GB2312"/>
          <w:color w:val="auto"/>
          <w:kern w:val="0"/>
          <w:sz w:val="32"/>
          <w:szCs w:val="32"/>
          <w:highlight w:val="none"/>
          <w:u w:val="none"/>
          <w:lang w:eastAsia="zh-CN"/>
        </w:rPr>
        <w:t>应聘人员所学专业未列入《公务员专业目录》（无专业代码）的，</w:t>
      </w:r>
      <w:r>
        <w:rPr>
          <w:rFonts w:hint="eastAsia" w:ascii="仿宋_GB2312" w:hAnsi="仿宋_GB2312" w:eastAsia="仿宋_GB2312" w:cs="仿宋_GB2312"/>
          <w:color w:val="auto"/>
          <w:kern w:val="0"/>
          <w:sz w:val="32"/>
          <w:szCs w:val="32"/>
          <w:highlight w:val="none"/>
          <w:u w:val="none"/>
          <w:lang w:val="en-US" w:eastAsia="zh-CN"/>
        </w:rPr>
        <w:t>不</w:t>
      </w:r>
      <w:r>
        <w:rPr>
          <w:rFonts w:hint="eastAsia" w:ascii="仿宋_GB2312" w:hAnsi="仿宋_GB2312" w:eastAsia="仿宋_GB2312" w:cs="仿宋_GB2312"/>
          <w:color w:val="auto"/>
          <w:kern w:val="0"/>
          <w:sz w:val="32"/>
          <w:szCs w:val="32"/>
          <w:highlight w:val="none"/>
          <w:u w:val="none"/>
          <w:lang w:eastAsia="zh-CN"/>
        </w:rPr>
        <w:t>可</w:t>
      </w:r>
      <w:r>
        <w:rPr>
          <w:rFonts w:hint="eastAsia" w:ascii="仿宋_GB2312" w:hAnsi="仿宋_GB2312" w:eastAsia="仿宋_GB2312" w:cs="仿宋_GB2312"/>
          <w:color w:val="auto"/>
          <w:kern w:val="0"/>
          <w:sz w:val="32"/>
          <w:szCs w:val="32"/>
          <w:highlight w:val="none"/>
          <w:u w:val="none"/>
          <w:lang w:val="en-US" w:eastAsia="zh-CN"/>
        </w:rPr>
        <w:t>以</w:t>
      </w:r>
      <w:r>
        <w:rPr>
          <w:rFonts w:hint="eastAsia" w:ascii="仿宋_GB2312" w:hAnsi="仿宋_GB2312" w:eastAsia="仿宋_GB2312" w:cs="仿宋_GB2312"/>
          <w:color w:val="auto"/>
          <w:kern w:val="0"/>
          <w:sz w:val="32"/>
          <w:szCs w:val="32"/>
          <w:highlight w:val="none"/>
          <w:u w:val="none"/>
          <w:lang w:eastAsia="zh-CN"/>
        </w:rPr>
        <w:t>相近专业报考。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color w:val="auto"/>
          <w:kern w:val="0"/>
          <w:sz w:val="32"/>
          <w:szCs w:val="32"/>
          <w:highlight w:val="none"/>
          <w:u w:val="none"/>
          <w:lang w:val="en-US" w:eastAsia="zh-CN"/>
        </w:rPr>
        <w:t>国（境）外学历、学位应聘人员可</w:t>
      </w:r>
      <w:r>
        <w:rPr>
          <w:rFonts w:hint="eastAsia" w:ascii="仿宋_GB2312" w:hAnsi="仿宋_GB2312" w:eastAsia="仿宋_GB2312" w:cs="仿宋_GB2312"/>
          <w:color w:val="auto"/>
          <w:sz w:val="32"/>
          <w:szCs w:val="32"/>
          <w:highlight w:val="none"/>
        </w:rPr>
        <w:t>以相近专业报考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u w:val="none"/>
          <w:lang w:eastAsia="zh-CN"/>
        </w:rPr>
        <w:t>所学专业必修课程须与招聘岗位要求专业的主要课程基本一致，并在资格审核时提供毕业证书</w:t>
      </w:r>
      <w:r>
        <w:rPr>
          <w:rFonts w:hint="eastAsia" w:ascii="仿宋_GB2312" w:hAnsi="仿宋_GB2312" w:eastAsia="仿宋_GB2312" w:cs="仿宋_GB2312"/>
          <w:color w:val="auto"/>
          <w:kern w:val="0"/>
          <w:sz w:val="32"/>
          <w:szCs w:val="32"/>
          <w:highlight w:val="none"/>
        </w:rPr>
        <w:t>（已毕业的）</w:t>
      </w:r>
      <w:r>
        <w:rPr>
          <w:rFonts w:hint="eastAsia" w:ascii="仿宋_GB2312" w:hAnsi="仿宋_GB2312" w:eastAsia="仿宋_GB2312" w:cs="仿宋_GB2312"/>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8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人力资源管理）（A120202）”，则此专业中人力资源管理方向的应聘人员方可报考，财务管理、市场营销方向的不可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14</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.港澳居民如何注册？</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cs="Times New Roman"/>
          <w:highlight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16</w:t>
      </w:r>
      <w:r>
        <w:rPr>
          <w:rFonts w:hint="default" w:ascii="Times New Roman" w:hAnsi="Times New Roman" w:eastAsia="楷体_GB2312" w:cs="Times New Roman"/>
          <w:b/>
          <w:color w:val="auto"/>
          <w:kern w:val="0"/>
          <w:sz w:val="32"/>
          <w:szCs w:val="32"/>
          <w:highlight w:val="none"/>
          <w:u w:val="none"/>
          <w:lang w:val="en-US" w:eastAsia="zh-CN"/>
        </w:rPr>
        <w:t>.港澳居民在面试资格审核时还需提供哪些材料？</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、关于年龄</w:t>
      </w:r>
    </w:p>
    <w:p>
      <w:pPr>
        <w:pStyle w:val="2"/>
        <w:keepNext w:val="0"/>
        <w:keepLines w:val="0"/>
        <w:pageBreakBefore w:val="0"/>
        <w:numPr>
          <w:ilvl w:val="0"/>
          <w:numId w:val="0"/>
        </w:numPr>
        <w:kinsoku/>
        <w:wordWrap/>
        <w:overflowPunct/>
        <w:topLinePunct w:val="0"/>
        <w:autoSpaceDE/>
        <w:autoSpaceDN/>
        <w:bidi w:val="0"/>
        <w:snapToGrid/>
        <w:spacing w:line="58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17</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本次招聘报名首日</w:t>
      </w:r>
      <w:r>
        <w:rPr>
          <w:rFonts w:hint="default" w:ascii="Times New Roman" w:hAnsi="Times New Roman" w:eastAsia="仿宋_GB2312" w:cs="Times New Roman"/>
          <w:b w:val="0"/>
          <w:bCs w:val="0"/>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七</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18</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19</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20</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21</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8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22</w:t>
      </w:r>
      <w:r>
        <w:rPr>
          <w:rFonts w:hint="default" w:ascii="Times New Roman" w:hAnsi="Times New Roman" w:eastAsia="楷体_GB2312" w:cs="Times New Roman"/>
          <w:b/>
          <w:color w:val="auto"/>
          <w:kern w:val="0"/>
          <w:sz w:val="32"/>
          <w:szCs w:val="32"/>
          <w:highlight w:val="none"/>
          <w:u w:val="none"/>
          <w:lang w:val="en-US" w:eastAsia="zh-CN" w:bidi="ar-SA"/>
        </w:rPr>
        <w:t>.如何查询笔试成绩？</w:t>
      </w:r>
    </w:p>
    <w:p>
      <w:pPr>
        <w:keepNext w:val="0"/>
        <w:keepLines w:val="0"/>
        <w:pageBreakBefore w:val="0"/>
        <w:kinsoku/>
        <w:wordWrap/>
        <w:overflowPunct/>
        <w:topLinePunct w:val="0"/>
        <w:autoSpaceDE/>
        <w:autoSpaceDN/>
        <w:bidi w:val="0"/>
        <w:adjustRightInd w:val="0"/>
        <w:snapToGrid/>
        <w:spacing w:line="580" w:lineRule="exact"/>
        <w:ind w:firstLine="42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w:t>
      </w:r>
      <w:r>
        <w:rPr>
          <w:rFonts w:hint="eastAsia" w:ascii="Times New Roman" w:hAnsi="Times New Roman" w:eastAsia="仿宋_GB2312" w:cs="Times New Roman"/>
          <w:color w:val="auto"/>
          <w:kern w:val="0"/>
          <w:sz w:val="32"/>
          <w:szCs w:val="32"/>
          <w:highlight w:val="none"/>
          <w:u w:val="none"/>
          <w:lang w:val="en-US" w:eastAsia="zh-CN"/>
        </w:rPr>
        <w:t>报名</w:t>
      </w:r>
      <w:r>
        <w:rPr>
          <w:rFonts w:hint="default" w:ascii="Times New Roman" w:hAnsi="Times New Roman" w:eastAsia="仿宋_GB2312" w:cs="Times New Roman"/>
          <w:color w:val="auto"/>
          <w:kern w:val="0"/>
          <w:sz w:val="32"/>
          <w:szCs w:val="32"/>
          <w:highlight w:val="none"/>
          <w:u w:val="none"/>
          <w:lang w:val="en-US" w:eastAsia="zh-CN"/>
        </w:rPr>
        <w:t>系统查询笔试成绩。</w:t>
      </w:r>
    </w:p>
    <w:p>
      <w:pPr>
        <w:keepNext w:val="0"/>
        <w:keepLines w:val="0"/>
        <w:pageBreakBefore w:val="0"/>
        <w:numPr>
          <w:ilvl w:val="0"/>
          <w:numId w:val="0"/>
        </w:numPr>
        <w:kinsoku/>
        <w:wordWrap/>
        <w:overflowPunct/>
        <w:topLinePunct w:val="0"/>
        <w:autoSpaceDE/>
        <w:autoSpaceDN/>
        <w:bidi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eastAsia="zh-CN"/>
        </w:rPr>
      </w:pPr>
      <w:r>
        <w:rPr>
          <w:rFonts w:hint="eastAsia" w:ascii="Times New Roman" w:hAnsi="Times New Roman" w:eastAsia="楷体_GB2312" w:cs="Times New Roman"/>
          <w:b/>
          <w:color w:val="auto"/>
          <w:kern w:val="0"/>
          <w:sz w:val="32"/>
          <w:szCs w:val="32"/>
          <w:highlight w:val="none"/>
          <w:u w:val="none"/>
          <w:lang w:val="en-US" w:eastAsia="zh-CN"/>
        </w:rPr>
        <w:t>23</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color w:val="auto"/>
          <w:kern w:val="0"/>
          <w:sz w:val="32"/>
          <w:szCs w:val="32"/>
          <w:highlight w:val="none"/>
          <w:u w:val="none"/>
          <w:lang w:eastAsia="zh-CN"/>
        </w:rPr>
        <w:t>广东省“三支一扶”高校毕业生如何加分？</w:t>
      </w:r>
    </w:p>
    <w:p>
      <w:pPr>
        <w:keepNext w:val="0"/>
        <w:keepLines w:val="0"/>
        <w:pageBreakBefore w:val="0"/>
        <w:kinsoku/>
        <w:wordWrap/>
        <w:overflowPunct/>
        <w:topLinePunct w:val="0"/>
        <w:autoSpaceDE/>
        <w:autoSpaceDN/>
        <w:bidi w:val="0"/>
        <w:snapToGrid/>
        <w:spacing w:line="58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32"/>
          <w:szCs w:val="32"/>
          <w:highlight w:val="none"/>
          <w:lang w:val="en-US" w:eastAsia="zh-CN"/>
        </w:rPr>
        <w:t>符合</w:t>
      </w:r>
      <w:r>
        <w:rPr>
          <w:rFonts w:hint="default" w:ascii="Times New Roman" w:hAnsi="Times New Roman" w:eastAsia="仿宋_GB2312" w:cs="Times New Roman"/>
          <w:color w:val="auto"/>
          <w:sz w:val="32"/>
          <w:szCs w:val="32"/>
          <w:highlight w:val="none"/>
        </w:rPr>
        <w:t>《关于引导和鼓励高校毕业生到农村基层从事支教、支农、支医和扶贫工作的实施意见》（粤人发〔2007〕141号）</w:t>
      </w:r>
      <w:r>
        <w:rPr>
          <w:rFonts w:hint="default" w:ascii="Times New Roman" w:hAnsi="Times New Roman" w:eastAsia="仿宋_GB2312" w:cs="Times New Roman"/>
          <w:color w:val="auto"/>
          <w:sz w:val="32"/>
          <w:szCs w:val="32"/>
          <w:highlight w:val="none"/>
          <w:lang w:val="en-US" w:eastAsia="zh-CN"/>
        </w:rPr>
        <w:t>加分条件</w:t>
      </w:r>
      <w:r>
        <w:rPr>
          <w:rFonts w:hint="default"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kern w:val="0"/>
          <w:sz w:val="32"/>
          <w:szCs w:val="32"/>
          <w:highlight w:val="none"/>
          <w:u w:val="none"/>
          <w:lang w:eastAsia="zh-CN"/>
        </w:rPr>
        <w:t>广东省“三支一扶”高校毕业生</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报考时在</w:t>
      </w:r>
      <w:r>
        <w:rPr>
          <w:rFonts w:hint="eastAsia" w:ascii="Times New Roman" w:hAnsi="Times New Roman" w:eastAsia="仿宋_GB2312" w:cs="Times New Roman"/>
          <w:b w:val="0"/>
          <w:bCs w:val="0"/>
          <w:color w:val="auto"/>
          <w:sz w:val="32"/>
          <w:szCs w:val="32"/>
          <w:highlight w:val="none"/>
          <w:lang w:val="en-US" w:eastAsia="zh-CN"/>
        </w:rPr>
        <w:t>报名系统</w:t>
      </w:r>
      <w:r>
        <w:rPr>
          <w:rFonts w:hint="default" w:ascii="Times New Roman" w:hAnsi="Times New Roman" w:eastAsia="仿宋_GB2312" w:cs="Times New Roman"/>
          <w:color w:val="auto"/>
          <w:sz w:val="32"/>
          <w:szCs w:val="32"/>
          <w:highlight w:val="none"/>
          <w:lang w:val="en-US" w:eastAsia="zh-CN"/>
        </w:rPr>
        <w:t>中填写</w:t>
      </w:r>
      <w:r>
        <w:rPr>
          <w:rFonts w:hint="default" w:ascii="Times New Roman" w:hAnsi="Times New Roman" w:eastAsia="仿宋_GB2312" w:cs="Times New Roman"/>
          <w:color w:val="auto"/>
          <w:sz w:val="32"/>
          <w:szCs w:val="32"/>
          <w:highlight w:val="none"/>
        </w:rPr>
        <w:t>加分政策项目，并</w:t>
      </w:r>
      <w:r>
        <w:rPr>
          <w:rFonts w:hint="eastAsia" w:ascii="Times New Roman" w:hAnsi="Times New Roman" w:eastAsia="仿宋_GB2312" w:cs="Times New Roman"/>
          <w:color w:val="auto"/>
          <w:sz w:val="32"/>
          <w:szCs w:val="32"/>
          <w:highlight w:val="none"/>
          <w:lang w:val="en-US" w:eastAsia="zh-CN"/>
        </w:rPr>
        <w:t>上传</w:t>
      </w:r>
      <w:r>
        <w:rPr>
          <w:rFonts w:hint="default" w:ascii="Times New Roman" w:hAnsi="Times New Roman" w:eastAsia="仿宋_GB2312" w:cs="Times New Roman"/>
          <w:color w:val="auto"/>
          <w:sz w:val="32"/>
          <w:szCs w:val="32"/>
          <w:highlight w:val="none"/>
        </w:rPr>
        <w:t>证明材料。</w:t>
      </w:r>
      <w:r>
        <w:rPr>
          <w:rFonts w:hint="default" w:ascii="Times New Roman" w:hAnsi="Times New Roman" w:eastAsia="仿宋_GB2312" w:cs="Times New Roman"/>
          <w:color w:val="auto"/>
          <w:sz w:val="32"/>
          <w:szCs w:val="32"/>
          <w:highlight w:val="none"/>
          <w:lang w:val="en-US" w:eastAsia="zh-CN"/>
        </w:rPr>
        <w:t>凡未在</w:t>
      </w:r>
      <w:r>
        <w:rPr>
          <w:rFonts w:hint="eastAsia" w:ascii="Times New Roman" w:hAnsi="Times New Roman" w:eastAsia="仿宋_GB2312" w:cs="Times New Roman"/>
          <w:color w:val="auto"/>
          <w:sz w:val="32"/>
          <w:szCs w:val="32"/>
          <w:highlight w:val="none"/>
          <w:lang w:val="en-US" w:eastAsia="zh-CN"/>
        </w:rPr>
        <w:t>报名系统</w:t>
      </w:r>
      <w:r>
        <w:rPr>
          <w:rFonts w:hint="default" w:ascii="Times New Roman" w:hAnsi="Times New Roman" w:eastAsia="仿宋_GB2312" w:cs="Times New Roman"/>
          <w:color w:val="auto"/>
          <w:sz w:val="32"/>
          <w:szCs w:val="32"/>
          <w:highlight w:val="none"/>
          <w:lang w:val="en-US" w:eastAsia="zh-CN"/>
        </w:rPr>
        <w:t>中填写加分事项</w:t>
      </w:r>
      <w:r>
        <w:rPr>
          <w:rFonts w:hint="eastAsia" w:ascii="Times New Roman" w:hAnsi="Times New Roman" w:eastAsia="仿宋_GB2312" w:cs="Times New Roman"/>
          <w:color w:val="auto"/>
          <w:sz w:val="32"/>
          <w:szCs w:val="32"/>
          <w:highlight w:val="none"/>
          <w:lang w:val="en-US" w:eastAsia="zh-CN"/>
        </w:rPr>
        <w:t>并上传</w:t>
      </w:r>
      <w:r>
        <w:rPr>
          <w:rFonts w:hint="default" w:ascii="Times New Roman" w:hAnsi="Times New Roman" w:eastAsia="仿宋_GB2312" w:cs="Times New Roman"/>
          <w:color w:val="auto"/>
          <w:sz w:val="32"/>
          <w:szCs w:val="32"/>
          <w:highlight w:val="none"/>
        </w:rPr>
        <w:t>证明材料</w:t>
      </w:r>
      <w:r>
        <w:rPr>
          <w:rFonts w:hint="default" w:ascii="Times New Roman" w:hAnsi="Times New Roman" w:eastAsia="仿宋_GB2312" w:cs="Times New Roman"/>
          <w:color w:val="auto"/>
          <w:sz w:val="32"/>
          <w:szCs w:val="32"/>
          <w:highlight w:val="none"/>
          <w:lang w:val="en-US" w:eastAsia="zh-CN"/>
        </w:rPr>
        <w:t>的，不予加分。</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八</w:t>
      </w:r>
      <w:bookmarkStart w:id="0" w:name="_GoBack"/>
      <w:bookmarkEnd w:id="0"/>
      <w:r>
        <w:rPr>
          <w:rFonts w:hint="default" w:ascii="Times New Roman" w:hAnsi="Times New Roman" w:eastAsia="黑体" w:cs="Times New Roman"/>
          <w:b w:val="0"/>
          <w:bCs/>
          <w:color w:val="auto"/>
          <w:kern w:val="0"/>
          <w:sz w:val="32"/>
          <w:szCs w:val="32"/>
          <w:highlight w:val="none"/>
          <w:u w:val="none"/>
          <w:lang w:val="en-US" w:eastAsia="zh-CN"/>
        </w:rPr>
        <w:t>、关于资格审核</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24</w:t>
      </w:r>
      <w:r>
        <w:rPr>
          <w:rFonts w:hint="default" w:ascii="Times New Roman" w:hAnsi="Times New Roman" w:eastAsia="楷体_GB2312" w:cs="Times New Roman"/>
          <w:b/>
          <w:color w:val="auto"/>
          <w:kern w:val="0"/>
          <w:sz w:val="32"/>
          <w:szCs w:val="32"/>
          <w:highlight w:val="none"/>
          <w:u w:val="none"/>
          <w:lang w:val="en-US" w:eastAsia="zh-CN"/>
        </w:rPr>
        <w:t>.资格审核的时间节点包括哪些？</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核贯穿本次招聘全过程。事业单位人事综合管理部门、主管部门或事业单位在资格审核、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25</w:t>
      </w:r>
      <w:r>
        <w:rPr>
          <w:rFonts w:hint="default" w:ascii="Times New Roman" w:hAnsi="Times New Roman" w:eastAsia="楷体_GB2312" w:cs="Times New Roman"/>
          <w:b/>
          <w:color w:val="auto"/>
          <w:kern w:val="0"/>
          <w:sz w:val="32"/>
          <w:szCs w:val="32"/>
          <w:highlight w:val="none"/>
          <w:u w:val="none"/>
          <w:lang w:val="en-US" w:eastAsia="zh-CN"/>
        </w:rPr>
        <w:t>.2023年应届毕业生</w:t>
      </w:r>
      <w:r>
        <w:rPr>
          <w:rFonts w:hint="default" w:ascii="Times New Roman" w:hAnsi="Times New Roman" w:eastAsia="楷体_GB2312" w:cs="Times New Roman"/>
          <w:b/>
          <w:color w:val="auto"/>
          <w:kern w:val="0"/>
          <w:sz w:val="32"/>
          <w:szCs w:val="32"/>
          <w:highlight w:val="none"/>
          <w:u w:val="none"/>
          <w:lang w:val="en-US" w:eastAsia="zh-CN" w:bidi="ar-SA"/>
        </w:rPr>
        <w:t>在资格审核时须提供哪些材料？</w:t>
      </w:r>
    </w:p>
    <w:p>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rPr>
        <w:t>202</w:t>
      </w:r>
      <w:r>
        <w:rPr>
          <w:rFonts w:hint="default" w:ascii="Times New Roman" w:hAnsi="Times New Roman" w:eastAsia="仿宋_GB2312" w:cs="Times New Roman"/>
          <w:kern w:val="0"/>
          <w:sz w:val="32"/>
          <w:szCs w:val="32"/>
          <w:highlight w:val="none"/>
          <w:u w:val="none"/>
          <w:lang w:val="en-US" w:eastAsia="zh-CN"/>
        </w:rPr>
        <w:t>3</w:t>
      </w:r>
      <w:r>
        <w:rPr>
          <w:rFonts w:hint="default" w:ascii="Times New Roman" w:hAnsi="Times New Roman" w:eastAsia="仿宋_GB2312" w:cs="Times New Roman"/>
          <w:kern w:val="0"/>
          <w:sz w:val="32"/>
          <w:szCs w:val="32"/>
          <w:highlight w:val="none"/>
          <w:u w:val="none"/>
        </w:rPr>
        <w:t>年应届毕业生</w:t>
      </w:r>
      <w:r>
        <w:rPr>
          <w:rFonts w:hint="default" w:ascii="Times New Roman" w:hAnsi="Times New Roman" w:eastAsia="仿宋_GB2312" w:cs="Times New Roman"/>
          <w:kern w:val="0"/>
          <w:sz w:val="32"/>
          <w:szCs w:val="32"/>
          <w:highlight w:val="none"/>
          <w:u w:val="none"/>
          <w:lang w:eastAsia="zh-CN"/>
        </w:rPr>
        <w:t>在</w:t>
      </w:r>
      <w:r>
        <w:rPr>
          <w:rFonts w:hint="default" w:ascii="Times New Roman" w:hAnsi="Times New Roman" w:eastAsia="仿宋_GB2312" w:cs="Times New Roman"/>
          <w:kern w:val="0"/>
          <w:sz w:val="32"/>
          <w:szCs w:val="32"/>
          <w:highlight w:val="none"/>
          <w:u w:val="none"/>
        </w:rPr>
        <w:t>资格审核阶段暂不能提供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w:t>
      </w:r>
      <w:r>
        <w:rPr>
          <w:rFonts w:hint="eastAsia" w:ascii="Times New Roman" w:hAnsi="Times New Roman" w:eastAsia="仿宋_GB2312" w:cs="Times New Roman"/>
          <w:kern w:val="0"/>
          <w:sz w:val="32"/>
          <w:szCs w:val="32"/>
          <w:highlight w:val="none"/>
          <w:u w:val="none"/>
          <w:lang w:val="en-US" w:eastAsia="zh-CN"/>
        </w:rPr>
        <w:t>和成绩单</w:t>
      </w:r>
      <w:r>
        <w:rPr>
          <w:rFonts w:hint="default" w:ascii="Times New Roman" w:hAnsi="Times New Roman" w:eastAsia="仿宋_GB2312" w:cs="Times New Roman"/>
          <w:kern w:val="0"/>
          <w:sz w:val="32"/>
          <w:szCs w:val="32"/>
          <w:highlight w:val="none"/>
          <w:u w:val="none"/>
        </w:rPr>
        <w:t>；考察阶段，须提供就读学校出具的准予毕业和取得学位资格的证明。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黑体" w:cs="Times New Roman"/>
          <w:b w:val="0"/>
          <w:bCs/>
          <w:color w:val="auto"/>
          <w:kern w:val="0"/>
          <w:sz w:val="32"/>
          <w:szCs w:val="32"/>
          <w:highlight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九</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26</w:t>
      </w:r>
      <w:r>
        <w:rPr>
          <w:rFonts w:hint="default" w:ascii="Times New Roman" w:hAnsi="Times New Roman" w:eastAsia="楷体_GB2312" w:cs="Times New Roman"/>
          <w:b/>
          <w:color w:val="auto"/>
          <w:kern w:val="0"/>
          <w:sz w:val="32"/>
          <w:szCs w:val="32"/>
          <w:highlight w:val="none"/>
          <w:u w:val="none"/>
          <w:lang w:val="en-US" w:eastAsia="zh-CN" w:bidi="ar-SA"/>
        </w:rPr>
        <w:t>.体检项目和标准怎么确定？</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体检的项目和标准根据《广东省事业单位公开招聘人员体检实施细则（试行）》确定。事业单位招聘工作人员按照《广东省事业单位公开招聘人员体检通用标准》执行。教师岗位按照《广东省教师资格申请人员体格检查标准（2013年修订）》执行。</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27</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十、关于考察</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28</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核贯穿本次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29</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w:t>
      </w:r>
      <w:r>
        <w:rPr>
          <w:rFonts w:hint="eastAsia" w:ascii="Times New Roman" w:hAnsi="Times New Roman" w:eastAsia="黑体" w:cs="Times New Roman"/>
          <w:b w:val="0"/>
          <w:bCs/>
          <w:color w:val="auto"/>
          <w:kern w:val="0"/>
          <w:sz w:val="32"/>
          <w:szCs w:val="32"/>
          <w:highlight w:val="none"/>
          <w:u w:val="none"/>
          <w:lang w:val="en-US" w:eastAsia="zh-CN" w:bidi="ar-SA"/>
        </w:rPr>
        <w:t>本次</w:t>
      </w:r>
      <w:r>
        <w:rPr>
          <w:rFonts w:hint="default" w:ascii="Times New Roman" w:hAnsi="Times New Roman" w:eastAsia="黑体" w:cs="Times New Roman"/>
          <w:b w:val="0"/>
          <w:bCs/>
          <w:color w:val="auto"/>
          <w:kern w:val="0"/>
          <w:sz w:val="32"/>
          <w:szCs w:val="32"/>
          <w:highlight w:val="none"/>
          <w:u w:val="none"/>
          <w:lang w:val="en-US" w:eastAsia="zh-CN" w:bidi="ar-SA"/>
        </w:rPr>
        <w:t>博罗县2023年事业单位公开招聘。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黑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MGYzYzU4ZWZjODM5MGU1MzA2ZDE5Nzg4ZGY4M2QifQ=="/>
  </w:docVars>
  <w:rsids>
    <w:rsidRoot w:val="1B043659"/>
    <w:rsid w:val="04F01EE9"/>
    <w:rsid w:val="059D6095"/>
    <w:rsid w:val="0C7967DB"/>
    <w:rsid w:val="0F545D35"/>
    <w:rsid w:val="10B92932"/>
    <w:rsid w:val="132D40B4"/>
    <w:rsid w:val="171942F2"/>
    <w:rsid w:val="1A2F6AE9"/>
    <w:rsid w:val="1B043659"/>
    <w:rsid w:val="1CC154CD"/>
    <w:rsid w:val="1D097731"/>
    <w:rsid w:val="1E93142F"/>
    <w:rsid w:val="20990C85"/>
    <w:rsid w:val="225673D8"/>
    <w:rsid w:val="2293511F"/>
    <w:rsid w:val="26140AA5"/>
    <w:rsid w:val="2AA010D9"/>
    <w:rsid w:val="2F4D845B"/>
    <w:rsid w:val="359A1A73"/>
    <w:rsid w:val="36AE0B9B"/>
    <w:rsid w:val="3CF121A0"/>
    <w:rsid w:val="43BC0C6F"/>
    <w:rsid w:val="442E4FE7"/>
    <w:rsid w:val="48BD3312"/>
    <w:rsid w:val="491D2AA5"/>
    <w:rsid w:val="4ACA0B1A"/>
    <w:rsid w:val="4BCF9E93"/>
    <w:rsid w:val="4DD260B5"/>
    <w:rsid w:val="4F2F65F9"/>
    <w:rsid w:val="51277D9F"/>
    <w:rsid w:val="52681379"/>
    <w:rsid w:val="53126132"/>
    <w:rsid w:val="58B75227"/>
    <w:rsid w:val="5D7243A4"/>
    <w:rsid w:val="5EE2626D"/>
    <w:rsid w:val="5FFF1BA0"/>
    <w:rsid w:val="60632CA1"/>
    <w:rsid w:val="62CC5007"/>
    <w:rsid w:val="67FC21AB"/>
    <w:rsid w:val="691A73A9"/>
    <w:rsid w:val="6BED213F"/>
    <w:rsid w:val="6EB531BB"/>
    <w:rsid w:val="71E869BB"/>
    <w:rsid w:val="74B7117D"/>
    <w:rsid w:val="778878D2"/>
    <w:rsid w:val="780627F5"/>
    <w:rsid w:val="7A6A48EF"/>
    <w:rsid w:val="7BF36445"/>
    <w:rsid w:val="7EF6497F"/>
    <w:rsid w:val="7FF16F6D"/>
    <w:rsid w:val="9FF7EECA"/>
    <w:rsid w:val="E72FF1DF"/>
    <w:rsid w:val="FDBEEAEB"/>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8</Pages>
  <Words>3180</Words>
  <Characters>3296</Characters>
  <Lines>0</Lines>
  <Paragraphs>0</Paragraphs>
  <TotalTime>7</TotalTime>
  <ScaleCrop>false</ScaleCrop>
  <LinksUpToDate>false</LinksUpToDate>
  <CharactersWithSpaces>3312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2023-03-01T01:41:00Z</dcterms:created>
  <dc:creator>何松爱</dc:creator>
  <cp:lastModifiedBy>Lenovo</cp:lastModifiedBy>
  <cp:lastPrinted>2023-06-25T11:36:47Z</cp:lastPrinted>
  <dcterms:modified xsi:type="dcterms:W3CDTF">2023-06-25T11:48:14Z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4F6981ABD4AE49F9AE30BD532E1F84FA</vt:lpwstr>
  </property>
</Properties>
</file>