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年连江县优秀教育人才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第五轮公开</w:t>
      </w:r>
      <w:r>
        <w:rPr>
          <w:rFonts w:hint="eastAsia" w:ascii="宋体" w:hAnsi="宋体" w:eastAsia="宋体" w:cs="宋体"/>
          <w:b/>
          <w:sz w:val="36"/>
          <w:szCs w:val="36"/>
        </w:rPr>
        <w:t>招聘报名表</w:t>
      </w:r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3FB44D7"/>
    <w:rsid w:val="66B8434C"/>
    <w:rsid w:val="67C13F6D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2023-06-21T10:38:17Z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