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4" w:type="dxa"/>
        <w:tblInd w:w="-6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0"/>
        <w:gridCol w:w="1230"/>
        <w:gridCol w:w="1275"/>
        <w:gridCol w:w="1095"/>
        <w:gridCol w:w="60"/>
        <w:gridCol w:w="330"/>
        <w:gridCol w:w="825"/>
        <w:gridCol w:w="1170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附件: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Style w:val="5"/>
                <w:rFonts w:hint="default"/>
              </w:rPr>
              <w:t>（请勿更改表格式样）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应聘单位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山东发展智慧资产运营有限公司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会服部□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主管□专员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（二寸近期彩色照片电子版）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　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熟悉何种语言及水平</w:t>
            </w:r>
          </w:p>
        </w:tc>
        <w:tc>
          <w:tcPr>
            <w:tcW w:w="3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5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6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中专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89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10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学习开始填写）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 作  经  历</w:t>
            </w:r>
          </w:p>
        </w:tc>
        <w:tc>
          <w:tcPr>
            <w:tcW w:w="890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10" w:line="12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（自参加工作时间开始填写至今，时间要连贯）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作 经 典 案 例 介 绍</w:t>
            </w:r>
          </w:p>
        </w:tc>
        <w:tc>
          <w:tcPr>
            <w:tcW w:w="890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从事行业或专业工作的经典案例介绍（不得少于300字，不得高于500字）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家庭及主要社会关系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现工作单位、部门及职务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4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984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注：主要业绩可另附材料说明。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MDk1NDU2NjI5MzdmNzZkN2U3ZjIwYTI0MWVlN2UifQ=="/>
  </w:docVars>
  <w:rsids>
    <w:rsidRoot w:val="40EA3ACF"/>
    <w:rsid w:val="17563E2E"/>
    <w:rsid w:val="40EA3ACF"/>
    <w:rsid w:val="5D8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line="560" w:lineRule="exact"/>
      <w:outlineLvl w:val="3"/>
    </w:pPr>
    <w:rPr>
      <w:rFonts w:ascii="Arial" w:hAnsi="Arial" w:eastAsia="仿宋_GB2312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293</Characters>
  <Lines>0</Lines>
  <Paragraphs>0</Paragraphs>
  <TotalTime>3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2023-06-25T07:52:00Z</dcterms:created>
  <dc:creator>He</dc:creator>
  <cp:lastModifiedBy>He</cp:lastModifiedBy>
  <dcterms:modified xsi:type="dcterms:W3CDTF">2023-06-25T07:56:12Z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0534D1AABA7248939FAD8A9E7FCE8710</vt:lpwstr>
  </property>
</Properties>
</file>