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lang w:eastAsia="zh-CN"/>
        </w:rPr>
        <w:t>面试考场规则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考生须在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6月27日、6月28日早上8：30前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，凭身份证</w:t>
      </w:r>
      <w:r>
        <w:rPr>
          <w:rFonts w:hint="eastAsia" w:eastAsia="仿宋_GB2312" w:cs="Times New Roman"/>
          <w:sz w:val="32"/>
          <w:szCs w:val="32"/>
          <w:lang w:eastAsia="zh-CN"/>
        </w:rPr>
        <w:t>原件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到考室（候考室）报到参加</w:t>
      </w:r>
      <w:r>
        <w:rPr>
          <w:rFonts w:hint="eastAsia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，未按时报到的考生，视为自动弃权。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cs="Times New Roman"/>
          <w:sz w:val="32"/>
          <w:szCs w:val="32"/>
          <w:lang w:eastAsia="zh-CN"/>
        </w:rPr>
        <w:t>二、本次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面试采用结构化面试方式（以“3+X”形式进行（“3”指三道结构化面试公共题，“X”指现场提问）。面试时间控制在1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分钟以内，其中审题不超过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</w:t>
      </w:r>
      <w:r>
        <w:rPr>
          <w:rFonts w:hint="eastAsia" w:cs="Times New Roman"/>
          <w:sz w:val="32"/>
          <w:szCs w:val="32"/>
          <w:lang w:eastAsia="zh-CN"/>
        </w:rPr>
        <w:t>在面试考场、候考室内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严禁使用各类</w:t>
      </w:r>
      <w:r>
        <w:rPr>
          <w:rFonts w:hint="eastAsia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通讯</w:t>
      </w:r>
      <w:r>
        <w:rPr>
          <w:rFonts w:hint="eastAsia" w:cs="Times New Roman"/>
          <w:sz w:val="32"/>
          <w:szCs w:val="32"/>
          <w:lang w:eastAsia="zh-CN"/>
        </w:rPr>
        <w:t>设备（含手机、智能手表、智能手环、蓝牙耳机等）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cs="Times New Roman"/>
          <w:sz w:val="32"/>
          <w:szCs w:val="32"/>
          <w:lang w:eastAsia="zh-CN"/>
        </w:rPr>
        <w:t>在进入候考室前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cs="Times New Roman"/>
          <w:sz w:val="32"/>
          <w:szCs w:val="32"/>
          <w:lang w:eastAsia="zh-CN"/>
        </w:rPr>
        <w:t>电子设备切断电源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并装入指定信封（信封上写明姓名和准考证号），交工作人员统一保管，考试结束后交还。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考生须按抽签顺序并由工作人员引领进入面试考场参加面试。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在面试过程中“面试号码”代替考生姓名。考生进入面试现场后，须先报面试号，不得透露姓名、工作单位和学校等个人信息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若谈及则视为违纪，当场取消考试资格，考试不记录成绩。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default"/>
          <w:b/>
          <w:bCs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五、考生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不得当场对考试评委会的评分提出异议。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考生一律在指定地点待考、考试，封闭管理，不得随意外出，不得以任何形式与外界联系，不得进行可能导致有失考试公正的活动。如有发现违反规定者一律按作弊处理，取消考试资格。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七、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考生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服从工作人员的指挥，考试完毕后，不得将考试试题内容泄露给其他考生。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cs="Times New Roman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考试结束后须及时离开考场，不得逗留、喧哗。</w:t>
      </w:r>
    </w:p>
    <w:p>
      <w:pPr>
        <w:pStyle w:val="2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总分成绩将在面试后3个工作日内公告在南溪门户网站上，并短信通知体检人员参加体检的时间地点（未进入体检环节的不再另行通知），请各位考生注意作息规律和清淡饮食。</w:t>
      </w:r>
    </w:p>
    <w:p>
      <w:pPr>
        <w:rPr>
          <w:rFonts w:hint="eastAsia" w:eastAsia="黑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800DE"/>
    <w:rsid w:val="059E3FCE"/>
    <w:rsid w:val="0A6861C2"/>
    <w:rsid w:val="0B281D76"/>
    <w:rsid w:val="1CAC52FB"/>
    <w:rsid w:val="248A1F29"/>
    <w:rsid w:val="277800DE"/>
    <w:rsid w:val="291865F1"/>
    <w:rsid w:val="299F5006"/>
    <w:rsid w:val="35981A3C"/>
    <w:rsid w:val="3FE42FE8"/>
    <w:rsid w:val="46134814"/>
    <w:rsid w:val="603F03F8"/>
    <w:rsid w:val="673863E6"/>
    <w:rsid w:val="7556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884" w:firstLineChars="200"/>
    </w:pPr>
    <w:rPr>
      <w:rFonts w:eastAsia="仿宋_GB231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2023-06-19T03:00:00Z</dcterms:created>
  <dc:creator>Administrator</dc:creator>
  <cp:lastModifiedBy>Administrator</cp:lastModifiedBy>
  <cp:lastPrinted>2023-06-19T06:58:00Z</cp:lastPrinted>
  <dcterms:modified xsi:type="dcterms:W3CDTF">2023-06-20T04:02:59Z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