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03" w:tblpY="3003"/>
        <w:tblOverlap w:val="never"/>
        <w:tblW w:w="135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4279"/>
        <w:gridCol w:w="3023"/>
        <w:gridCol w:w="4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  讲  教  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书目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汽车发动机构造与维修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大象出版社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2020年8月第1版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直播营销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电商直播实训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2021年8月第1版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电子商务物流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2020年8月第1版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兽医基础（第三版）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2002年1月第1版 2021年3月第3版</w:t>
            </w: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WQxZGI3Y2YyMzkxYjY3MzM2ZjU4ZGRhMTUwMjAifQ=="/>
  </w:docVars>
  <w:rsids>
    <w:rsidRoot w:val="08FE10E8"/>
    <w:rsid w:val="08FE10E8"/>
    <w:rsid w:val="2B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123</Words>
  <Characters>138</Characters>
  <Lines>0</Lines>
  <Paragraphs>0</Paragraphs>
  <TotalTime>1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2023-06-15T02:10:00Z</dcterms:created>
  <dc:creator>淳暧桦凯</dc:creator>
  <cp:lastModifiedBy>Arc</cp:lastModifiedBy>
  <dcterms:modified xsi:type="dcterms:W3CDTF">2023-06-15T02:57:28Z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14EC1A14B82C409B89A2F79672365F2A_12</vt:lpwstr>
  </property>
</Properties>
</file>