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86"/>
        <w:spacing w:before="1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5"/>
        </w:rPr>
        <w:t>德阳市旌阳区人力资源和社会保障局</w:t>
      </w:r>
    </w:p>
    <w:p>
      <w:pPr>
        <w:ind w:left="6"/>
        <w:spacing w:before="142" w:line="650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4"/>
          <w:position w:val="15"/>
        </w:rPr>
        <w:t>关于2023年德阳市公开考试招聘中小学教师、</w:t>
      </w:r>
    </w:p>
    <w:p>
      <w:pPr>
        <w:ind w:left="156"/>
        <w:spacing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8"/>
        </w:rPr>
        <w:t>2023年德阳市事业单位公开考试招聘工作人</w:t>
      </w:r>
    </w:p>
    <w:p>
      <w:pPr>
        <w:ind w:left="1686"/>
        <w:spacing w:before="135" w:line="21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34"/>
        </w:rPr>
        <w:t>员(旌阳区岗位)体检的公告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649"/>
        <w:spacing w:before="104" w:line="59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  <w:position w:val="20"/>
        </w:rPr>
        <w:t>根据公开招聘公告，现将德阳市公开考试招聘(旌阳区岗位)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体检入围人员名单及体检相关事项公告如下：</w:t>
      </w:r>
    </w:p>
    <w:p>
      <w:pPr>
        <w:ind w:left="149" w:right="129" w:hanging="149"/>
        <w:spacing w:before="219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一、德阳市旌阳区岗位公开考试招聘工作人员体检入围人员名单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(见附件)。</w:t>
      </w:r>
    </w:p>
    <w:p>
      <w:pPr>
        <w:spacing w:before="22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二、体检集合时间、地点和联系电话</w:t>
      </w:r>
    </w:p>
    <w:p>
      <w:pPr>
        <w:ind w:left="449"/>
        <w:spacing w:before="23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1"/>
        </w:rPr>
        <w:t>(</w:t>
      </w:r>
      <w:r>
        <w:rPr>
          <w:rFonts w:ascii="FangSong" w:hAnsi="FangSong" w:eastAsia="FangSong" w:cs="FangSong"/>
          <w:sz w:val="32"/>
          <w:szCs w:val="32"/>
          <w:spacing w:val="-8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1"/>
        </w:rPr>
        <w:t>一)集合时间：2023年6月15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1"/>
        </w:rPr>
        <w:t>日(星期四)上午7:30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1"/>
        </w:rPr>
        <w:t>集</w:t>
      </w:r>
    </w:p>
    <w:p>
      <w:pPr>
        <w:spacing w:before="214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合，7:50准时统一出发，7:50未到达</w:t>
      </w:r>
      <w:r>
        <w:rPr>
          <w:rFonts w:ascii="FangSong" w:hAnsi="FangSong" w:eastAsia="FangSong" w:cs="FangSong"/>
          <w:sz w:val="32"/>
          <w:szCs w:val="32"/>
          <w:spacing w:val="4"/>
        </w:rPr>
        <w:t>者视为自动放弃体检。</w:t>
      </w:r>
    </w:p>
    <w:p>
      <w:pPr>
        <w:ind w:left="449"/>
        <w:spacing w:before="220" w:line="60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  <w:position w:val="21"/>
        </w:rPr>
        <w:t>(二)集合地点：德阳市旌阳区人力资源和社会保障局门口(泾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河路136</w:t>
      </w:r>
      <w:r>
        <w:rPr>
          <w:rFonts w:ascii="FangSong" w:hAnsi="FangSong" w:eastAsia="FangSong" w:cs="FangSong"/>
          <w:sz w:val="32"/>
          <w:szCs w:val="32"/>
          <w:spacing w:val="5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号)。</w:t>
      </w:r>
    </w:p>
    <w:p>
      <w:pPr>
        <w:ind w:left="449"/>
        <w:spacing w:before="208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5"/>
        </w:rPr>
        <w:t>(三)体检前工作日工作时段联系电话为(0838)2556283。</w:t>
      </w:r>
    </w:p>
    <w:p>
      <w:pPr>
        <w:ind w:left="4"/>
        <w:spacing w:before="244" w:line="220" w:lineRule="auto"/>
        <w:outlineLvl w:val="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16"/>
        </w:rPr>
        <w:t>三、</w:t>
      </w:r>
      <w:r>
        <w:rPr>
          <w:rFonts w:ascii="FangSong" w:hAnsi="FangSong" w:eastAsia="FangSong" w:cs="FangSong"/>
          <w:sz w:val="32"/>
          <w:szCs w:val="32"/>
          <w:spacing w:val="-76"/>
        </w:rPr>
        <w:t xml:space="preserve"> </w:t>
      </w:r>
      <w:r>
        <w:rPr>
          <w:rFonts w:ascii="FangSong" w:hAnsi="FangSong" w:eastAsia="FangSong" w:cs="FangSong"/>
          <w:sz w:val="32"/>
          <w:szCs w:val="32"/>
          <w:b/>
          <w:bCs/>
          <w:spacing w:val="-16"/>
        </w:rPr>
        <w:t>体检注意事项</w:t>
      </w:r>
    </w:p>
    <w:p>
      <w:pPr>
        <w:ind w:left="769"/>
        <w:spacing w:before="233" w:line="59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20"/>
        </w:rPr>
        <w:t>(一)体检前调节好饮食、休息，避免熬夜、饮酒、剧</w:t>
      </w:r>
      <w:r>
        <w:rPr>
          <w:rFonts w:ascii="FangSong" w:hAnsi="FangSong" w:eastAsia="FangSong" w:cs="FangSong"/>
          <w:sz w:val="32"/>
          <w:szCs w:val="32"/>
          <w:spacing w:val="5"/>
          <w:position w:val="20"/>
        </w:rPr>
        <w:t>烈运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动，体检当日空腹前来参加体检。</w:t>
      </w:r>
    </w:p>
    <w:p>
      <w:pPr>
        <w:ind w:right="94" w:firstLine="779"/>
        <w:spacing w:before="209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(二)携带本人有效二代身份证原件、</w:t>
      </w:r>
      <w:r>
        <w:rPr>
          <w:rFonts w:ascii="FangSong" w:hAnsi="FangSong" w:eastAsia="FangSong" w:cs="FangSong"/>
          <w:sz w:val="32"/>
          <w:szCs w:val="32"/>
          <w:spacing w:val="8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一张一寸纸质近期正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面免冠大头证件彩照、黑色字迹钢笔(签字笔)。每人体检及相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关费用约600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元(请自备现金零钱),体检当天医院按实际费用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收取现金。</w:t>
      </w:r>
    </w:p>
    <w:p>
      <w:pPr>
        <w:sectPr>
          <w:pgSz w:w="11960" w:h="16850"/>
          <w:pgMar w:top="1432" w:right="1508" w:bottom="0" w:left="1400" w:header="0" w:footer="0" w:gutter="0"/>
        </w:sectPr>
        <w:rPr/>
      </w:pPr>
    </w:p>
    <w:p>
      <w:pPr>
        <w:ind w:left="9" w:firstLine="480"/>
        <w:spacing w:before="106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体检的项目和标准参照人力资源社会保障部、国家卫生计生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7"/>
        </w:rPr>
        <w:t>委、国家公务员局《关于修订及有关内容的通知》(人社部发〔2016〕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140</w:t>
      </w:r>
      <w:r>
        <w:rPr>
          <w:rFonts w:ascii="FangSong" w:hAnsi="FangSong" w:eastAsia="FangSong" w:cs="FangSong"/>
          <w:sz w:val="31"/>
          <w:szCs w:val="31"/>
          <w:spacing w:val="6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号)执行，国家和省另有规定的，从其规定。孕妇产后满40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6"/>
        </w:rPr>
        <w:t>日即告知旌阳区人社局，安排相关补检；对非当日、非当场复检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7"/>
        </w:rPr>
        <w:t>的体检项目结论存疑的，可安排一次复检，复检只检查对体检结</w:t>
      </w:r>
    </w:p>
    <w:p>
      <w:pPr>
        <w:ind w:left="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论有影响的项目，体检结论以复检结果为准。</w:t>
      </w:r>
    </w:p>
    <w:p>
      <w:pPr>
        <w:ind w:left="620"/>
        <w:spacing w:before="229" w:line="60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  <w:position w:val="21"/>
        </w:rPr>
        <w:t>(三)在指定时刻前到达集合地点，未到者即为自动放弃。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体检时着装须有利于各项身体检查，女性不要穿着连衣裙。</w:t>
      </w:r>
    </w:p>
    <w:p>
      <w:pPr>
        <w:ind w:left="9" w:right="313" w:firstLine="610"/>
        <w:spacing w:before="23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(四)集合出发时交出所有具有通信功能的电子设备，不得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与他人联系。体检中不得透露本人姓名等信息，服从安排遵</w:t>
      </w:r>
      <w:r>
        <w:rPr>
          <w:rFonts w:ascii="FangSong" w:hAnsi="FangSong" w:eastAsia="FangSong" w:cs="FangSong"/>
          <w:sz w:val="31"/>
          <w:szCs w:val="31"/>
          <w:spacing w:val="7"/>
        </w:rPr>
        <w:t>守纪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律，身心平和参加检查。体检后如实填报本人信息与病史等，对</w:t>
      </w:r>
    </w:p>
    <w:p>
      <w:pPr>
        <w:ind w:left="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隐瞒病史或弄虚作假等情况，不予聘用或取消聘用。</w:t>
      </w:r>
    </w:p>
    <w:p>
      <w:pPr>
        <w:ind w:left="9" w:right="325" w:firstLine="610"/>
        <w:spacing w:before="231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(五)其他注意事项及要求：1.体检当日需进行采血，</w:t>
      </w:r>
      <w:r>
        <w:rPr>
          <w:rFonts w:ascii="FangSong" w:hAnsi="FangSong" w:eastAsia="FangSong" w:cs="FangSong"/>
          <w:sz w:val="31"/>
          <w:szCs w:val="31"/>
          <w:spacing w:val="-7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B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超等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检验，请在受检前禁食8-12</w:t>
      </w:r>
      <w:r>
        <w:rPr>
          <w:rFonts w:ascii="FangSong" w:hAnsi="FangSong" w:eastAsia="FangSong" w:cs="FangSong"/>
          <w:sz w:val="31"/>
          <w:szCs w:val="31"/>
          <w:spacing w:val="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小时。2.女性受检者生理期请勿做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妇科及尿液检查，待生理期结束后申请补检；怀孕者，事先告知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医护人员，勿作</w:t>
      </w:r>
      <w:r>
        <w:rPr>
          <w:rFonts w:ascii="FangSong" w:hAnsi="FangSong" w:eastAsia="FangSong" w:cs="FangSong"/>
          <w:sz w:val="31"/>
          <w:szCs w:val="31"/>
          <w:spacing w:val="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X</w:t>
      </w:r>
      <w:r>
        <w:rPr>
          <w:rFonts w:ascii="FangSong" w:hAnsi="FangSong" w:eastAsia="FangSong" w:cs="FangSong"/>
          <w:sz w:val="31"/>
          <w:szCs w:val="31"/>
          <w:spacing w:val="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光检查。3.需检查矫正视力的考生，请自备</w:t>
      </w:r>
    </w:p>
    <w:p>
      <w:pPr>
        <w:ind w:left="9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合适的眼镜。</w:t>
      </w:r>
    </w:p>
    <w:p>
      <w:pPr>
        <w:ind w:left="620"/>
        <w:spacing w:before="299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附件：体检入围人员名单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right="444"/>
        <w:spacing w:before="101" w:line="592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德阳市旌阳区人力资源和社会保障局</w:t>
      </w:r>
    </w:p>
    <w:p>
      <w:pPr>
        <w:ind w:left="4969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2023</w:t>
      </w:r>
      <w:r>
        <w:rPr>
          <w:rFonts w:ascii="FangSong" w:hAnsi="FangSong" w:eastAsia="FangSong" w:cs="FangSong"/>
          <w:sz w:val="31"/>
          <w:szCs w:val="31"/>
          <w:spacing w:val="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年</w:t>
      </w:r>
      <w:r>
        <w:rPr>
          <w:rFonts w:ascii="FangSong" w:hAnsi="FangSong" w:eastAsia="FangSong" w:cs="FangSong"/>
          <w:sz w:val="31"/>
          <w:szCs w:val="31"/>
          <w:spacing w:val="-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6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月</w:t>
      </w:r>
      <w:r>
        <w:rPr>
          <w:rFonts w:ascii="FangSong" w:hAnsi="FangSong" w:eastAsia="FangSong" w:cs="FangSong"/>
          <w:sz w:val="31"/>
          <w:szCs w:val="31"/>
          <w:spacing w:val="-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9</w:t>
      </w:r>
      <w:r>
        <w:rPr>
          <w:rFonts w:ascii="FangSong" w:hAnsi="FangSong" w:eastAsia="FangSong" w:cs="FangSong"/>
          <w:sz w:val="31"/>
          <w:szCs w:val="31"/>
          <w:spacing w:val="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</w:t>
      </w:r>
    </w:p>
    <w:sectPr>
      <w:pgSz w:w="11960" w:h="16850"/>
      <w:pgMar w:top="1432" w:right="1055" w:bottom="0" w:left="16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2023-06-09T16:27:16Z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2023-06-09T16:27:16</vt:filetime>
  </property>
  <property fmtid="{D5CDD505-2E9C-101B-9397-08002B2CF9AE}" pid="4" name="UsrData">
    <vt:lpwstr>6482e2602d7008001ff2bfc0wl</vt:lpwstr>
  </property>
</Properties>
</file>