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来宾市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合山市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年考试录用公务员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eastAsia="zh-CN"/>
        </w:rPr>
        <w:t>（参公人员）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拟录用人员名单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eastAsia="zh-CN"/>
        </w:rPr>
        <w:t>（第二批）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818" w:tblpY="3678"/>
        <w:tblW w:w="152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70"/>
        <w:gridCol w:w="1260"/>
        <w:gridCol w:w="1350"/>
        <w:gridCol w:w="735"/>
        <w:gridCol w:w="605"/>
        <w:gridCol w:w="540"/>
        <w:gridCol w:w="1260"/>
        <w:gridCol w:w="1800"/>
        <w:gridCol w:w="563"/>
        <w:gridCol w:w="567"/>
        <w:gridCol w:w="709"/>
        <w:gridCol w:w="850"/>
        <w:gridCol w:w="850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职位名称</w:t>
            </w:r>
            <w:r>
              <w:rPr>
                <w:rFonts w:hint="eastAsia" w:hAnsi="宋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Ansi="宋体"/>
                <w:bCs/>
                <w:color w:val="000000"/>
                <w:kern w:val="0"/>
                <w:szCs w:val="21"/>
              </w:rPr>
              <w:t>代码</w:t>
            </w:r>
            <w:r>
              <w:rPr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所在工作单位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或毕业院校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体检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中共来宾市合山市委组织部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来宾市合山市纪委监委派驻纪检监察组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纪检监察职位一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（45220141）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蓝浪萍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21220400315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来宾市兴宾区政策</w:t>
            </w:r>
          </w:p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研究中心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53.4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82.48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141.68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中共来宾市合山市委组织部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来宾市合山市审计局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审计职位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（45220149）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黄晞晟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21220401205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广西科技大学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会计学专业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62.55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143.58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中共来宾市合山市委组织部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来宾市合山市人力资源和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社会保障局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综合职位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（45220152）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丁力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21220400818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广西大学广告学专业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69.65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80.52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150.35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tabs>
          <w:tab w:val="left" w:pos="1519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247" w:right="1418" w:bottom="158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E3BE8"/>
    <w:rsid w:val="01032D14"/>
    <w:rsid w:val="093E24A2"/>
    <w:rsid w:val="3C9213FD"/>
    <w:rsid w:val="645E3BE8"/>
    <w:rsid w:val="679714D7"/>
    <w:rsid w:val="7F94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2023-05-11T12:11:00Z</dcterms:created>
  <dc:creator>Administrator</dc:creator>
  <cp:lastModifiedBy>Administrator</cp:lastModifiedBy>
  <cp:lastPrinted>2023-06-02T01:16:00Z</cp:lastPrinted>
  <dcterms:modified xsi:type="dcterms:W3CDTF">2023-06-08T08:10:25Z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B76BBFA1F27C49DDA76848CB8367AEFA</vt:lpwstr>
  </property>
</Properties>
</file>