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B6" w:rsidRDefault="008126B6" w:rsidP="008126B6">
      <w:pPr>
        <w:rPr>
          <w:rFonts w:ascii="宋体" w:eastAsia="宋体" w:hAnsi="宋体" w:cs="黑体"/>
          <w:sz w:val="24"/>
        </w:rPr>
      </w:pPr>
      <w:r w:rsidRPr="00F23CB2">
        <w:rPr>
          <w:rFonts w:ascii="宋体" w:eastAsia="宋体" w:hAnsi="宋体" w:cs="黑体" w:hint="eastAsia"/>
          <w:sz w:val="24"/>
        </w:rPr>
        <w:t>附件2</w:t>
      </w:r>
    </w:p>
    <w:p w:rsidR="00F10C22" w:rsidRPr="00F10C22" w:rsidRDefault="00F10C22" w:rsidP="00F10C22">
      <w:pPr>
        <w:pStyle w:val="a0"/>
      </w:pPr>
    </w:p>
    <w:p w:rsidR="008126B6" w:rsidRPr="00F23CB2" w:rsidRDefault="008126B6" w:rsidP="008126B6">
      <w:pPr>
        <w:jc w:val="center"/>
        <w:rPr>
          <w:rFonts w:ascii="宋体" w:eastAsia="宋体" w:hAnsi="宋体" w:cs="黑体"/>
          <w:sz w:val="36"/>
          <w:szCs w:val="36"/>
        </w:rPr>
      </w:pPr>
      <w:r w:rsidRPr="00F23CB2">
        <w:rPr>
          <w:rFonts w:ascii="宋体" w:eastAsia="宋体" w:hAnsi="宋体" w:cs="黑体" w:hint="eastAsia"/>
          <w:sz w:val="36"/>
          <w:szCs w:val="36"/>
        </w:rPr>
        <w:t>20</w:t>
      </w:r>
      <w:r w:rsidR="007E1C4A">
        <w:rPr>
          <w:rFonts w:ascii="宋体" w:eastAsia="宋体" w:hAnsi="宋体" w:cs="黑体"/>
          <w:sz w:val="36"/>
          <w:szCs w:val="36"/>
        </w:rPr>
        <w:t>2</w:t>
      </w:r>
      <w:r w:rsidR="00B678BE">
        <w:rPr>
          <w:rFonts w:ascii="宋体" w:eastAsia="宋体" w:hAnsi="宋体" w:cs="黑体"/>
          <w:sz w:val="36"/>
          <w:szCs w:val="36"/>
        </w:rPr>
        <w:t>3</w:t>
      </w:r>
      <w:bookmarkStart w:id="0" w:name="_GoBack"/>
      <w:bookmarkEnd w:id="0"/>
      <w:r w:rsidRPr="00F23CB2">
        <w:rPr>
          <w:rFonts w:ascii="宋体" w:eastAsia="宋体" w:hAnsi="宋体" w:cs="黑体" w:hint="eastAsia"/>
          <w:sz w:val="36"/>
          <w:szCs w:val="36"/>
        </w:rPr>
        <w:t>年福建省电子产品监督检验所</w:t>
      </w:r>
    </w:p>
    <w:p w:rsidR="00724D74" w:rsidRPr="00F23CB2" w:rsidRDefault="00D00AD6" w:rsidP="008126B6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cs="黑体" w:hint="eastAsia"/>
          <w:sz w:val="36"/>
          <w:szCs w:val="36"/>
        </w:rPr>
        <w:t>公</w:t>
      </w:r>
      <w:r>
        <w:rPr>
          <w:rFonts w:ascii="宋体" w:eastAsia="宋体" w:hAnsi="宋体" w:cs="黑体"/>
          <w:sz w:val="36"/>
          <w:szCs w:val="36"/>
        </w:rPr>
        <w:t>开</w:t>
      </w:r>
      <w:r w:rsidR="008126B6" w:rsidRPr="00F23CB2">
        <w:rPr>
          <w:rFonts w:ascii="宋体" w:eastAsia="宋体" w:hAnsi="宋体" w:cs="黑体" w:hint="eastAsia"/>
          <w:sz w:val="36"/>
          <w:szCs w:val="36"/>
        </w:rPr>
        <w:t>招聘工作人员</w:t>
      </w:r>
      <w:r w:rsidR="00F23CB2">
        <w:rPr>
          <w:rFonts w:ascii="宋体" w:eastAsia="宋体" w:hAnsi="宋体" w:cs="黑体" w:hint="eastAsia"/>
          <w:sz w:val="36"/>
          <w:szCs w:val="36"/>
        </w:rPr>
        <w:t>方案</w:t>
      </w:r>
      <w:r w:rsidR="00806F6A" w:rsidRPr="00F23CB2">
        <w:rPr>
          <w:rFonts w:ascii="宋体" w:eastAsia="宋体" w:hAnsi="宋体" w:hint="eastAsia"/>
          <w:sz w:val="36"/>
          <w:szCs w:val="36"/>
        </w:rPr>
        <w:t>考生</w:t>
      </w:r>
      <w:r w:rsidR="00806F6A" w:rsidRPr="00F23CB2">
        <w:rPr>
          <w:rFonts w:ascii="宋体" w:eastAsia="宋体" w:hAnsi="宋体"/>
          <w:sz w:val="36"/>
          <w:szCs w:val="36"/>
        </w:rPr>
        <w:t>面试</w:t>
      </w:r>
      <w:r w:rsidR="00806F6A" w:rsidRPr="00F23CB2">
        <w:rPr>
          <w:rFonts w:ascii="宋体" w:eastAsia="宋体" w:hAnsi="宋体" w:hint="eastAsia"/>
          <w:sz w:val="36"/>
          <w:szCs w:val="36"/>
        </w:rPr>
        <w:t>须知</w:t>
      </w:r>
    </w:p>
    <w:p w:rsidR="00724D74" w:rsidRDefault="00724D74">
      <w:pPr>
        <w:spacing w:line="560" w:lineRule="exact"/>
        <w:jc w:val="center"/>
        <w:rPr>
          <w:rFonts w:eastAsia="黑体"/>
          <w:sz w:val="36"/>
          <w:szCs w:val="36"/>
        </w:rPr>
      </w:pPr>
    </w:p>
    <w:p w:rsidR="00724D74" w:rsidRPr="00F23CB2" w:rsidRDefault="00806F6A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23CB2">
        <w:rPr>
          <w:rFonts w:ascii="仿宋" w:eastAsia="仿宋" w:hAnsi="仿宋" w:cs="仿宋_GB2312" w:hint="eastAsia"/>
          <w:sz w:val="32"/>
          <w:szCs w:val="32"/>
        </w:rPr>
        <w:t>一、考生不得进行可能导致招考单位或考官有失面试公正的活动，在面试过程中不得透露自身姓名、毕业院校等个人信息。遵守考场纪律，自觉听从工作人员的安排。</w:t>
      </w:r>
    </w:p>
    <w:p w:rsidR="00724D74" w:rsidRPr="00F23CB2" w:rsidRDefault="00806F6A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23CB2">
        <w:rPr>
          <w:rFonts w:ascii="仿宋" w:eastAsia="仿宋" w:hAnsi="仿宋" w:cs="仿宋_GB2312" w:hint="eastAsia"/>
          <w:sz w:val="32"/>
          <w:szCs w:val="32"/>
        </w:rPr>
        <w:t>二、禁止将面试试题和草稿纸等相关资料带出考场。</w:t>
      </w:r>
    </w:p>
    <w:p w:rsidR="00724D74" w:rsidRPr="00F23CB2" w:rsidRDefault="00806F6A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23CB2">
        <w:rPr>
          <w:rFonts w:ascii="仿宋" w:eastAsia="仿宋" w:hAnsi="仿宋" w:cs="仿宋_GB2312" w:hint="eastAsia"/>
          <w:sz w:val="32"/>
          <w:szCs w:val="32"/>
        </w:rPr>
        <w:t>三、不得携带任何书刊、报纸、稿纸、资料、通讯工具（如移动电话和其它无线接收、传送设备等）或有存储、编程、查询功能的电子设备等物品和资料进入考场。</w:t>
      </w:r>
    </w:p>
    <w:p w:rsidR="00724D74" w:rsidRPr="00F23CB2" w:rsidRDefault="00806F6A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23CB2">
        <w:rPr>
          <w:rFonts w:ascii="仿宋" w:eastAsia="仿宋" w:hAnsi="仿宋" w:cs="仿宋_GB2312" w:hint="eastAsia"/>
          <w:sz w:val="32"/>
          <w:szCs w:val="32"/>
        </w:rPr>
        <w:t>四、</w:t>
      </w:r>
      <w:proofErr w:type="gramStart"/>
      <w:r w:rsidRPr="00F23CB2">
        <w:rPr>
          <w:rFonts w:ascii="仿宋" w:eastAsia="仿宋" w:hAnsi="仿宋" w:cs="仿宋_GB2312" w:hint="eastAsia"/>
          <w:sz w:val="32"/>
          <w:szCs w:val="32"/>
        </w:rPr>
        <w:t>在候考室</w:t>
      </w:r>
      <w:proofErr w:type="gramEnd"/>
      <w:r w:rsidRPr="00F23CB2">
        <w:rPr>
          <w:rFonts w:ascii="仿宋" w:eastAsia="仿宋" w:hAnsi="仿宋" w:cs="仿宋_GB2312" w:hint="eastAsia"/>
          <w:sz w:val="32"/>
          <w:szCs w:val="32"/>
        </w:rPr>
        <w:t>及休息室内的考生，不得随意出入和大声喧哗。在</w:t>
      </w:r>
      <w:proofErr w:type="gramStart"/>
      <w:r w:rsidRPr="00F23CB2">
        <w:rPr>
          <w:rFonts w:ascii="仿宋" w:eastAsia="仿宋" w:hAnsi="仿宋" w:cs="仿宋_GB2312" w:hint="eastAsia"/>
          <w:sz w:val="32"/>
          <w:szCs w:val="32"/>
        </w:rPr>
        <w:t>候考过程</w:t>
      </w:r>
      <w:proofErr w:type="gramEnd"/>
      <w:r w:rsidRPr="00F23CB2">
        <w:rPr>
          <w:rFonts w:ascii="仿宋" w:eastAsia="仿宋" w:hAnsi="仿宋" w:cs="仿宋_GB2312" w:hint="eastAsia"/>
          <w:sz w:val="32"/>
          <w:szCs w:val="32"/>
        </w:rPr>
        <w:t>中不得擅自</w:t>
      </w:r>
      <w:proofErr w:type="gramStart"/>
      <w:r w:rsidRPr="00F23CB2">
        <w:rPr>
          <w:rFonts w:ascii="仿宋" w:eastAsia="仿宋" w:hAnsi="仿宋" w:cs="仿宋_GB2312" w:hint="eastAsia"/>
          <w:sz w:val="32"/>
          <w:szCs w:val="32"/>
        </w:rPr>
        <w:t>出入候考室</w:t>
      </w:r>
      <w:proofErr w:type="gramEnd"/>
      <w:r w:rsidRPr="00F23CB2">
        <w:rPr>
          <w:rFonts w:ascii="仿宋" w:eastAsia="仿宋" w:hAnsi="仿宋" w:cs="仿宋_GB2312" w:hint="eastAsia"/>
          <w:sz w:val="32"/>
          <w:szCs w:val="32"/>
        </w:rPr>
        <w:t>，出入</w:t>
      </w:r>
      <w:proofErr w:type="gramStart"/>
      <w:r w:rsidRPr="00F23CB2">
        <w:rPr>
          <w:rFonts w:ascii="仿宋" w:eastAsia="仿宋" w:hAnsi="仿宋" w:cs="仿宋_GB2312" w:hint="eastAsia"/>
          <w:sz w:val="32"/>
          <w:szCs w:val="32"/>
        </w:rPr>
        <w:t>候考室须有候考</w:t>
      </w:r>
      <w:proofErr w:type="gramEnd"/>
      <w:r w:rsidRPr="00F23CB2">
        <w:rPr>
          <w:rFonts w:ascii="仿宋" w:eastAsia="仿宋" w:hAnsi="仿宋" w:cs="仿宋_GB2312" w:hint="eastAsia"/>
          <w:sz w:val="32"/>
          <w:szCs w:val="32"/>
        </w:rPr>
        <w:t>工作人员专人陪同。</w:t>
      </w:r>
    </w:p>
    <w:p w:rsidR="008126B6" w:rsidRPr="00F23CB2" w:rsidRDefault="00806F6A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23CB2">
        <w:rPr>
          <w:rFonts w:ascii="仿宋" w:eastAsia="仿宋" w:hAnsi="仿宋" w:cs="仿宋_GB2312" w:hint="eastAsia"/>
          <w:sz w:val="32"/>
          <w:szCs w:val="32"/>
        </w:rPr>
        <w:t>五、面试结束指令下达后，考生立即停止答题，经主考官同意后，方可离开考场，不得在考场附近逗留议论，不得与外界联系。对无理取闹，扰乱考场秩序，打骂考官、工作人员和考生，威胁他人人身安全者，除取消考试资格外，按有关规定处理；情节严重者，移交公安部门处置。</w:t>
      </w:r>
    </w:p>
    <w:p w:rsidR="008126B6" w:rsidRPr="00F23CB2" w:rsidRDefault="00806F6A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23CB2">
        <w:rPr>
          <w:rFonts w:ascii="仿宋" w:eastAsia="仿宋" w:hAnsi="仿宋" w:cs="仿宋_GB2312" w:hint="eastAsia"/>
          <w:sz w:val="32"/>
          <w:szCs w:val="32"/>
        </w:rPr>
        <w:t>六、考生有下列情况之一者，停止面试，清退出考场，按零分处理：</w:t>
      </w:r>
    </w:p>
    <w:p w:rsidR="008126B6" w:rsidRPr="00F23CB2" w:rsidRDefault="00D64880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</w:t>
      </w:r>
      <w:r w:rsidR="00806F6A" w:rsidRPr="00F23CB2">
        <w:rPr>
          <w:rFonts w:ascii="仿宋" w:eastAsia="仿宋" w:hAnsi="仿宋" w:cs="仿宋_GB2312" w:hint="eastAsia"/>
          <w:sz w:val="32"/>
          <w:szCs w:val="32"/>
        </w:rPr>
        <w:t>未经允许，擅自进入面试考场，或擅自</w:t>
      </w:r>
      <w:proofErr w:type="gramStart"/>
      <w:r w:rsidR="00806F6A" w:rsidRPr="00F23CB2">
        <w:rPr>
          <w:rFonts w:ascii="仿宋" w:eastAsia="仿宋" w:hAnsi="仿宋" w:cs="仿宋_GB2312" w:hint="eastAsia"/>
          <w:sz w:val="32"/>
          <w:szCs w:val="32"/>
        </w:rPr>
        <w:t>离开候考室</w:t>
      </w:r>
      <w:proofErr w:type="gramEnd"/>
      <w:r w:rsidR="00806F6A" w:rsidRPr="00F23CB2">
        <w:rPr>
          <w:rFonts w:ascii="仿宋" w:eastAsia="仿宋" w:hAnsi="仿宋" w:cs="仿宋_GB2312" w:hint="eastAsia"/>
          <w:sz w:val="32"/>
          <w:szCs w:val="32"/>
        </w:rPr>
        <w:t>的；</w:t>
      </w:r>
    </w:p>
    <w:p w:rsidR="008126B6" w:rsidRPr="00F23CB2" w:rsidRDefault="00D64880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（二）</w:t>
      </w:r>
      <w:proofErr w:type="gramStart"/>
      <w:r w:rsidR="00806F6A" w:rsidRPr="00F23CB2">
        <w:rPr>
          <w:rFonts w:ascii="仿宋" w:eastAsia="仿宋" w:hAnsi="仿宋" w:cs="仿宋_GB2312" w:hint="eastAsia"/>
          <w:sz w:val="32"/>
          <w:szCs w:val="32"/>
        </w:rPr>
        <w:t>进入候考室</w:t>
      </w:r>
      <w:proofErr w:type="gramEnd"/>
      <w:r w:rsidR="00806F6A" w:rsidRPr="00F23CB2">
        <w:rPr>
          <w:rFonts w:ascii="仿宋" w:eastAsia="仿宋" w:hAnsi="仿宋" w:cs="仿宋_GB2312" w:hint="eastAsia"/>
          <w:sz w:val="32"/>
          <w:szCs w:val="32"/>
        </w:rPr>
        <w:t>后，未按规定</w:t>
      </w:r>
      <w:r w:rsidR="00F10C22">
        <w:rPr>
          <w:rFonts w:ascii="仿宋" w:eastAsia="仿宋" w:hAnsi="仿宋" w:cs="仿宋_GB2312" w:hint="eastAsia"/>
          <w:sz w:val="32"/>
          <w:szCs w:val="32"/>
        </w:rPr>
        <w:t>要求</w:t>
      </w:r>
      <w:r w:rsidR="00806F6A" w:rsidRPr="00F23CB2">
        <w:rPr>
          <w:rFonts w:ascii="仿宋" w:eastAsia="仿宋" w:hAnsi="仿宋" w:cs="仿宋_GB2312" w:hint="eastAsia"/>
          <w:sz w:val="32"/>
          <w:szCs w:val="32"/>
        </w:rPr>
        <w:t>交出通讯工具及其它电子产品的；</w:t>
      </w:r>
    </w:p>
    <w:p w:rsidR="008126B6" w:rsidRPr="00F23CB2" w:rsidRDefault="00D64880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</w:t>
      </w:r>
      <w:r w:rsidR="00806F6A" w:rsidRPr="00F23CB2">
        <w:rPr>
          <w:rFonts w:ascii="仿宋" w:eastAsia="仿宋" w:hAnsi="仿宋" w:cs="仿宋_GB2312" w:hint="eastAsia"/>
          <w:sz w:val="32"/>
          <w:szCs w:val="32"/>
        </w:rPr>
        <w:t>考生相互之间交换抽签号的；</w:t>
      </w:r>
    </w:p>
    <w:p w:rsidR="008126B6" w:rsidRPr="00F23CB2" w:rsidRDefault="00D64880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</w:t>
      </w:r>
      <w:r w:rsidR="00806F6A" w:rsidRPr="00F23CB2">
        <w:rPr>
          <w:rFonts w:ascii="仿宋" w:eastAsia="仿宋" w:hAnsi="仿宋" w:cs="仿宋_GB2312" w:hint="eastAsia"/>
          <w:sz w:val="32"/>
          <w:szCs w:val="32"/>
        </w:rPr>
        <w:t>在面试过程中，将本人的姓名、籍贯、父母信息、工作单位及毕业院校等个人信息透露给考官的；</w:t>
      </w:r>
    </w:p>
    <w:p w:rsidR="008126B6" w:rsidRPr="00F23CB2" w:rsidRDefault="00D64880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</w:t>
      </w:r>
      <w:r w:rsidR="00806F6A" w:rsidRPr="00F23CB2">
        <w:rPr>
          <w:rFonts w:ascii="仿宋" w:eastAsia="仿宋" w:hAnsi="仿宋" w:cs="仿宋_GB2312" w:hint="eastAsia"/>
          <w:sz w:val="32"/>
          <w:szCs w:val="32"/>
        </w:rPr>
        <w:t>携带书刊、报纸、稿纸、资料、通讯工具（如移动电话和其它无线接收、传送设备等）或有存储、编程、查询功能的电子设备等物品和资料进入考场的；</w:t>
      </w:r>
    </w:p>
    <w:p w:rsidR="008126B6" w:rsidRPr="00F23CB2" w:rsidRDefault="00D64880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</w:t>
      </w:r>
      <w:r w:rsidR="00806F6A" w:rsidRPr="00F23CB2">
        <w:rPr>
          <w:rFonts w:ascii="仿宋" w:eastAsia="仿宋" w:hAnsi="仿宋" w:cs="仿宋_GB2312" w:hint="eastAsia"/>
          <w:sz w:val="32"/>
          <w:szCs w:val="32"/>
        </w:rPr>
        <w:t>在面试过程中，使用各种设备接收考场外信息，或以任何形式与外界联系的；</w:t>
      </w:r>
    </w:p>
    <w:p w:rsidR="008126B6" w:rsidRPr="00F23CB2" w:rsidRDefault="00D64880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（七）</w:t>
      </w:r>
      <w:r w:rsidR="00806F6A" w:rsidRPr="00F23CB2">
        <w:rPr>
          <w:rFonts w:ascii="仿宋" w:eastAsia="仿宋" w:hAnsi="仿宋" w:cs="仿宋_GB2312" w:hint="eastAsia"/>
          <w:sz w:val="32"/>
          <w:szCs w:val="32"/>
        </w:rPr>
        <w:t>穿制服、单位统一工作服或穿带有特别标志的服装，或佩戴标志性徽章、饰物等进入考场的；</w:t>
      </w:r>
    </w:p>
    <w:p w:rsidR="008126B6" w:rsidRPr="00F23CB2" w:rsidRDefault="00D64880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（八）</w:t>
      </w:r>
      <w:r w:rsidR="00806F6A" w:rsidRPr="00F23CB2">
        <w:rPr>
          <w:rFonts w:ascii="仿宋" w:eastAsia="仿宋" w:hAnsi="仿宋" w:cs="仿宋_GB2312" w:hint="eastAsia"/>
          <w:sz w:val="32"/>
          <w:szCs w:val="32"/>
        </w:rPr>
        <w:t>将面试试题和草稿纸等相关资料带出考场的；</w:t>
      </w:r>
    </w:p>
    <w:p w:rsidR="00724D74" w:rsidRPr="00F23CB2" w:rsidRDefault="00D64880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（九）</w:t>
      </w:r>
      <w:r w:rsidR="00806F6A" w:rsidRPr="00F23CB2">
        <w:rPr>
          <w:rFonts w:ascii="仿宋" w:eastAsia="仿宋" w:hAnsi="仿宋" w:cs="仿宋_GB2312" w:hint="eastAsia"/>
          <w:sz w:val="32"/>
          <w:szCs w:val="32"/>
        </w:rPr>
        <w:t>采取其它手段进行作弊的。</w:t>
      </w:r>
    </w:p>
    <w:p w:rsidR="00724D74" w:rsidRPr="00F23CB2" w:rsidRDefault="00806F6A" w:rsidP="00F23C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23CB2">
        <w:rPr>
          <w:rFonts w:ascii="仿宋" w:eastAsia="仿宋" w:hAnsi="仿宋" w:cs="仿宋_GB2312" w:hint="eastAsia"/>
          <w:sz w:val="32"/>
          <w:szCs w:val="32"/>
        </w:rPr>
        <w:t>七、严格服从面试组织部门有关疫情防控工作要求，</w:t>
      </w:r>
      <w:r w:rsidR="005E7043">
        <w:rPr>
          <w:rFonts w:ascii="仿宋" w:eastAsia="仿宋" w:hAnsi="仿宋" w:cs="仿宋_GB2312" w:hint="eastAsia"/>
          <w:sz w:val="32"/>
          <w:szCs w:val="32"/>
        </w:rPr>
        <w:t>面</w:t>
      </w:r>
      <w:r w:rsidR="005E7043">
        <w:rPr>
          <w:rFonts w:ascii="仿宋" w:eastAsia="仿宋" w:hAnsi="仿宋" w:cs="仿宋_GB2312"/>
          <w:sz w:val="32"/>
          <w:szCs w:val="32"/>
        </w:rPr>
        <w:t>试</w:t>
      </w:r>
      <w:r w:rsidR="005E7043">
        <w:rPr>
          <w:rFonts w:ascii="仿宋" w:eastAsia="仿宋" w:hAnsi="仿宋" w:cs="仿宋_GB2312" w:hint="eastAsia"/>
          <w:sz w:val="32"/>
          <w:szCs w:val="32"/>
        </w:rPr>
        <w:t>期</w:t>
      </w:r>
      <w:r w:rsidR="005E7043">
        <w:rPr>
          <w:rFonts w:ascii="仿宋" w:eastAsia="仿宋" w:hAnsi="仿宋" w:cs="仿宋_GB2312"/>
          <w:sz w:val="32"/>
          <w:szCs w:val="32"/>
        </w:rPr>
        <w:t>间</w:t>
      </w:r>
      <w:r w:rsidR="005E7043" w:rsidRPr="005E70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5E70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考</w:t>
      </w:r>
      <w:r w:rsidR="005E7043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生</w:t>
      </w:r>
      <w:r w:rsidR="005E7043" w:rsidRPr="005E70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应全程佩戴好口罩（除身份确认、面试答题环节需摘除口罩外）。</w:t>
      </w:r>
    </w:p>
    <w:p w:rsidR="00724D74" w:rsidRPr="009870C3" w:rsidRDefault="00724D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24D74" w:rsidRDefault="00724D7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24D74" w:rsidSect="00F10C22">
      <w:footerReference w:type="default" r:id="rId7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EA" w:rsidRDefault="00B33FEA" w:rsidP="00724D74">
      <w:r>
        <w:separator/>
      </w:r>
    </w:p>
  </w:endnote>
  <w:endnote w:type="continuationSeparator" w:id="0">
    <w:p w:rsidR="00B33FEA" w:rsidRDefault="00B33FEA" w:rsidP="007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74" w:rsidRDefault="00B33FE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24D74" w:rsidRDefault="00724D74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EA" w:rsidRDefault="00B33FEA" w:rsidP="00724D74">
      <w:r>
        <w:separator/>
      </w:r>
    </w:p>
  </w:footnote>
  <w:footnote w:type="continuationSeparator" w:id="0">
    <w:p w:rsidR="00B33FEA" w:rsidRDefault="00B33FEA" w:rsidP="0072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091805"/>
    <w:rsid w:val="000E2120"/>
    <w:rsid w:val="001C3BDA"/>
    <w:rsid w:val="00231348"/>
    <w:rsid w:val="002A6BD5"/>
    <w:rsid w:val="002D6DA0"/>
    <w:rsid w:val="005E7043"/>
    <w:rsid w:val="00724D74"/>
    <w:rsid w:val="007E1C4A"/>
    <w:rsid w:val="00806F6A"/>
    <w:rsid w:val="008126B6"/>
    <w:rsid w:val="009870C3"/>
    <w:rsid w:val="009B699E"/>
    <w:rsid w:val="00A1358B"/>
    <w:rsid w:val="00B33FEA"/>
    <w:rsid w:val="00B42314"/>
    <w:rsid w:val="00B678BE"/>
    <w:rsid w:val="00BA0B28"/>
    <w:rsid w:val="00BB27FA"/>
    <w:rsid w:val="00C441DC"/>
    <w:rsid w:val="00CB3A0E"/>
    <w:rsid w:val="00D00AD6"/>
    <w:rsid w:val="00D64880"/>
    <w:rsid w:val="00DA4F15"/>
    <w:rsid w:val="00DA7494"/>
    <w:rsid w:val="00EB2B6B"/>
    <w:rsid w:val="00ED356C"/>
    <w:rsid w:val="00F10C22"/>
    <w:rsid w:val="00F23CB2"/>
    <w:rsid w:val="00FC1A6D"/>
    <w:rsid w:val="05986DD0"/>
    <w:rsid w:val="08962114"/>
    <w:rsid w:val="092547BF"/>
    <w:rsid w:val="09AE1845"/>
    <w:rsid w:val="0D9F6F40"/>
    <w:rsid w:val="12465168"/>
    <w:rsid w:val="17970897"/>
    <w:rsid w:val="182F1AED"/>
    <w:rsid w:val="18CD762C"/>
    <w:rsid w:val="1BA75496"/>
    <w:rsid w:val="1CE554A6"/>
    <w:rsid w:val="221A07EA"/>
    <w:rsid w:val="23B42D5A"/>
    <w:rsid w:val="27EB1156"/>
    <w:rsid w:val="299B5E70"/>
    <w:rsid w:val="2C0D75BD"/>
    <w:rsid w:val="2EAF22EB"/>
    <w:rsid w:val="2F487B69"/>
    <w:rsid w:val="310A4762"/>
    <w:rsid w:val="323B0F34"/>
    <w:rsid w:val="35091805"/>
    <w:rsid w:val="38D06600"/>
    <w:rsid w:val="3B7653BD"/>
    <w:rsid w:val="40730612"/>
    <w:rsid w:val="40CE4D1B"/>
    <w:rsid w:val="43CF2D91"/>
    <w:rsid w:val="456A6F2B"/>
    <w:rsid w:val="4718740B"/>
    <w:rsid w:val="4B2141C1"/>
    <w:rsid w:val="4BAB0459"/>
    <w:rsid w:val="4F924D90"/>
    <w:rsid w:val="50A72C33"/>
    <w:rsid w:val="52362A79"/>
    <w:rsid w:val="587C3D52"/>
    <w:rsid w:val="5F957780"/>
    <w:rsid w:val="60A26386"/>
    <w:rsid w:val="6CB72B03"/>
    <w:rsid w:val="6F3C18FC"/>
    <w:rsid w:val="6F736A65"/>
    <w:rsid w:val="76681ECE"/>
    <w:rsid w:val="7BEC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8D9B2F7"/>
  <w15:docId w15:val="{F47B7F54-DE10-4F2A-9C2F-945C314A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24D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24D7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724D7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724D74"/>
    <w:pPr>
      <w:ind w:firstLineChars="200" w:firstLine="420"/>
    </w:pPr>
    <w:rPr>
      <w:szCs w:val="21"/>
    </w:rPr>
  </w:style>
  <w:style w:type="paragraph" w:styleId="a4">
    <w:name w:val="Body Text"/>
    <w:basedOn w:val="a"/>
    <w:qFormat/>
    <w:rsid w:val="00724D74"/>
    <w:pPr>
      <w:spacing w:after="120"/>
    </w:pPr>
  </w:style>
  <w:style w:type="paragraph" w:styleId="20">
    <w:name w:val="Body Text Indent 2"/>
    <w:basedOn w:val="a"/>
    <w:uiPriority w:val="99"/>
    <w:unhideWhenUsed/>
    <w:qFormat/>
    <w:rsid w:val="00724D74"/>
    <w:pPr>
      <w:spacing w:line="1000" w:lineRule="exact"/>
      <w:ind w:firstLineChars="200" w:firstLine="720"/>
    </w:pPr>
    <w:rPr>
      <w:rFonts w:ascii="宋体" w:hAnsi="宋体"/>
      <w:sz w:val="36"/>
    </w:rPr>
  </w:style>
  <w:style w:type="paragraph" w:styleId="a5">
    <w:name w:val="footer"/>
    <w:basedOn w:val="a"/>
    <w:qFormat/>
    <w:rsid w:val="00724D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24D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724D7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Body Text First Indent"/>
    <w:basedOn w:val="a4"/>
    <w:qFormat/>
    <w:rsid w:val="00724D74"/>
    <w:pPr>
      <w:ind w:firstLineChars="100" w:firstLine="420"/>
    </w:pPr>
    <w:rPr>
      <w:rFonts w:ascii="Calibri" w:hAnsi="Calibri"/>
      <w:kern w:val="0"/>
      <w:sz w:val="20"/>
      <w:szCs w:val="20"/>
    </w:rPr>
  </w:style>
  <w:style w:type="table" w:styleId="a9">
    <w:name w:val="Table Grid"/>
    <w:basedOn w:val="a2"/>
    <w:qFormat/>
    <w:rsid w:val="00724D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23</cp:revision>
  <cp:lastPrinted>2021-10-20T07:53:00Z</cp:lastPrinted>
  <dcterms:created xsi:type="dcterms:W3CDTF">2021-10-12T14:36:00Z</dcterms:created>
  <dcterms:modified xsi:type="dcterms:W3CDTF">2023-06-06T09:24:00Z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