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C9" w:rsidRDefault="000935C9" w:rsidP="000935C9">
      <w:pPr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:rsidR="00185E56" w:rsidRDefault="00185E56" w:rsidP="00185E56">
      <w:pPr>
        <w:jc w:val="center"/>
        <w:rPr>
          <w:rFonts w:ascii="小标宋" w:eastAsia="小标宋" w:hAnsi="黑体" w:cs="Times New Roman"/>
          <w:sz w:val="28"/>
          <w:szCs w:val="28"/>
        </w:rPr>
      </w:pPr>
      <w:bookmarkStart w:id="0" w:name="_GoBack"/>
      <w:bookmarkEnd w:id="0"/>
      <w:r>
        <w:rPr>
          <w:rFonts w:ascii="小标宋" w:eastAsia="小标宋" w:hAnsi="宋体" w:cs="小标宋" w:hint="eastAsia"/>
          <w:b/>
          <w:bCs/>
          <w:kern w:val="0"/>
          <w:sz w:val="28"/>
          <w:szCs w:val="28"/>
        </w:rPr>
        <w:t>四川省疾病预防控制中心2023年上半年直接考核招聘工作人员拟聘人员名单</w:t>
      </w:r>
    </w:p>
    <w:p w:rsidR="00185E56" w:rsidRDefault="00185E56" w:rsidP="00185E56">
      <w:pPr>
        <w:spacing w:line="240" w:lineRule="exact"/>
        <w:rPr>
          <w:rFonts w:cs="Times New Roman" w:hint="eastAsia"/>
        </w:rPr>
      </w:pPr>
      <w:r>
        <w:fldChar w:fldCharType="begin"/>
      </w:r>
      <w:r>
        <w:instrText xml:space="preserve"> LINK Excel.Sheet.12 C:\\Users\\</w:instrText>
      </w:r>
      <w:r>
        <w:rPr>
          <w:rFonts w:cs="仿宋_GB2312" w:hint="eastAsia"/>
        </w:rPr>
        <w:instrText>四川省卫生人才交流中心</w:instrText>
      </w:r>
      <w:r>
        <w:rPr>
          <w:rFonts w:cs="Times New Roman"/>
        </w:rPr>
        <w:instrText>\\</w:instrText>
      </w:r>
      <w:r>
        <w:instrText>Desktop\\</w:instrText>
      </w:r>
      <w:r>
        <w:rPr>
          <w:rFonts w:cs="仿宋_GB2312" w:hint="eastAsia"/>
        </w:rPr>
        <w:instrText>近期公招</w:instrText>
      </w:r>
      <w:r>
        <w:rPr>
          <w:rFonts w:cs="Times New Roman"/>
        </w:rPr>
        <w:instrText>\\</w:instrText>
      </w:r>
      <w:r>
        <w:instrText>2015</w:instrText>
      </w:r>
      <w:r>
        <w:rPr>
          <w:rFonts w:cs="仿宋_GB2312" w:hint="eastAsia"/>
        </w:rPr>
        <w:instrText>年</w:instrText>
      </w:r>
      <w:r>
        <w:instrText>12</w:instrText>
      </w:r>
      <w:r>
        <w:rPr>
          <w:rFonts w:cs="仿宋_GB2312" w:hint="eastAsia"/>
        </w:rPr>
        <w:instrText>月公示</w:instrText>
      </w:r>
      <w:r>
        <w:rPr>
          <w:rFonts w:cs="Times New Roman"/>
        </w:rPr>
        <w:instrText>\\</w:instrText>
      </w:r>
      <w:r>
        <w:instrText>0</w:instrText>
      </w:r>
      <w:r>
        <w:rPr>
          <w:rFonts w:cs="仿宋_GB2312" w:hint="eastAsia"/>
        </w:rPr>
        <w:instrText>汇总</w:instrText>
      </w:r>
      <w:r>
        <w:instrText>--2015</w:instrText>
      </w:r>
      <w:r>
        <w:rPr>
          <w:rFonts w:cs="仿宋_GB2312" w:hint="eastAsia"/>
        </w:rPr>
        <w:instrText>年</w:instrText>
      </w:r>
      <w:r>
        <w:instrText>12</w:instrText>
      </w:r>
      <w:r>
        <w:rPr>
          <w:rFonts w:cs="仿宋_GB2312" w:hint="eastAsia"/>
        </w:rPr>
        <w:instrText>月公开招聘工作人员拟聘人员名单</w:instrText>
      </w:r>
      <w:r>
        <w:instrText>.xlsx "</w:instrText>
      </w:r>
      <w:r>
        <w:rPr>
          <w:rFonts w:cs="仿宋_GB2312" w:hint="eastAsia"/>
        </w:rPr>
        <w:instrText>表</w:instrText>
      </w:r>
      <w:r>
        <w:instrText xml:space="preserve">1 (2)!R4C1:R258C20" \a \f 4 \h  \* MERGEFORMAT </w:instrText>
      </w:r>
      <w:r>
        <w:fldChar w:fldCharType="separate"/>
      </w:r>
    </w:p>
    <w:p w:rsidR="00185E56" w:rsidRDefault="00185E56" w:rsidP="00185E56">
      <w:pPr>
        <w:spacing w:line="240" w:lineRule="exact"/>
        <w:rPr>
          <w:rFonts w:cs="Times New Roman"/>
        </w:rPr>
      </w:pPr>
      <w:r>
        <w:fldChar w:fldCharType="end"/>
      </w:r>
    </w:p>
    <w:tbl>
      <w:tblPr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800"/>
        <w:gridCol w:w="936"/>
        <w:gridCol w:w="709"/>
        <w:gridCol w:w="425"/>
        <w:gridCol w:w="851"/>
        <w:gridCol w:w="850"/>
        <w:gridCol w:w="549"/>
        <w:gridCol w:w="777"/>
        <w:gridCol w:w="1113"/>
        <w:gridCol w:w="640"/>
        <w:gridCol w:w="319"/>
        <w:gridCol w:w="637"/>
        <w:gridCol w:w="1273"/>
        <w:gridCol w:w="1213"/>
        <w:gridCol w:w="1469"/>
        <w:gridCol w:w="426"/>
        <w:gridCol w:w="708"/>
      </w:tblGrid>
      <w:tr w:rsidR="00185E56" w:rsidTr="00185E56">
        <w:trPr>
          <w:trHeight w:val="341"/>
          <w:jc w:val="center"/>
        </w:trPr>
        <w:tc>
          <w:tcPr>
            <w:tcW w:w="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</w:t>
            </w:r>
          </w:p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6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招聘人员情况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185E56" w:rsidTr="00185E56">
        <w:trPr>
          <w:trHeight w:val="6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jc w:val="left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出生          年月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毕业</w:t>
            </w:r>
          </w:p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学校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成绩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排名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体检考核情况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专业条件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等线" w:cs="楷体_GB2312" w:hint="eastAsia"/>
                <w:b/>
                <w:bCs/>
                <w:kern w:val="0"/>
                <w:sz w:val="18"/>
                <w:szCs w:val="18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widowControl/>
              <w:jc w:val="left"/>
              <w:rPr>
                <w:rFonts w:ascii="仿宋_GB2312" w:hAnsi="等线" w:cs="Times New Roman"/>
                <w:kern w:val="0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曹蔚婷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芝加哥大学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86.43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本岗位招</w:t>
            </w:r>
            <w:r>
              <w:rPr>
                <w:rFonts w:cs="Times New Roman"/>
                <w:sz w:val="18"/>
                <w:szCs w:val="18"/>
              </w:rPr>
              <w:t>7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应智峻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浙江大学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84.53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赵雅婷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英国约克大学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83.43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於一</w:t>
            </w:r>
            <w:proofErr w:type="gramEnd"/>
            <w:r>
              <w:rPr>
                <w:rFonts w:cs="仿宋_GB2312" w:hint="eastAsia"/>
                <w:sz w:val="18"/>
                <w:szCs w:val="18"/>
              </w:rPr>
              <w:t>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四川大学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83.20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张凡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青岛大学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83.00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林成伟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成都中医药大学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82.90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疾病预防控制人员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张素平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南京医科大学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82.50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流行病与卫生统计学专业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  <w:r>
              <w:rPr>
                <w:rFonts w:cs="仿宋_GB2312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邵楠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博士研究生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博士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北京协和医学院</w:t>
            </w:r>
            <w:r>
              <w:rPr>
                <w:rFonts w:cs="仿宋_GB2312"/>
                <w:sz w:val="18"/>
                <w:szCs w:val="18"/>
              </w:rPr>
              <w:t>/</w:t>
            </w:r>
            <w:r>
              <w:rPr>
                <w:rFonts w:cs="仿宋_GB2312" w:hint="eastAsia"/>
                <w:sz w:val="18"/>
                <w:szCs w:val="18"/>
              </w:rPr>
              <w:t>清华大学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微生物学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85.83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仅限博士研究生学历学位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微生物学专业、生物化学与分子生物学专业、免疫学专业、病原生物学专业、生物信息学专业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本岗位招</w:t>
            </w: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  <w:r>
              <w:rPr>
                <w:rFonts w:cs="仿宋_GB2312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程亮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温州医科大学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88.07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卫生检验与检疫专业、卫生检验学专业、临床检验诊断学专业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本岗位招</w:t>
            </w:r>
            <w:r>
              <w:rPr>
                <w:rFonts w:cs="Times New Roman"/>
                <w:sz w:val="18"/>
                <w:szCs w:val="18"/>
              </w:rPr>
              <w:t>4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  <w:r>
              <w:rPr>
                <w:rFonts w:cs="仿宋_GB2312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刘施妍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重庆医科大学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87.97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卫生检验与检疫专业、卫生检验学专业、临床检验诊</w:t>
            </w:r>
            <w:r>
              <w:rPr>
                <w:rFonts w:cs="仿宋_GB2312" w:hint="eastAsia"/>
                <w:sz w:val="18"/>
                <w:szCs w:val="18"/>
              </w:rPr>
              <w:lastRenderedPageBreak/>
              <w:t>断学专业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jc w:val="center"/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  <w:r>
              <w:rPr>
                <w:rFonts w:cs="仿宋_GB2312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曹凤梅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陕西中医药大学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86.23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卫生检验与检疫专业、卫生检验学专业、临床检验诊断学专业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jc w:val="center"/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公共卫生检验人员</w:t>
            </w:r>
            <w:r>
              <w:rPr>
                <w:rFonts w:cs="仿宋_GB2312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王楠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重庆医科大学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临床检验诊断学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85.90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卫生检验与检疫专业、卫生检验学专业、临床检验诊断学专业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jc w:val="center"/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王杨凤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武汉大学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86.30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jc w:val="center"/>
            </w:pPr>
            <w:r>
              <w:rPr>
                <w:rFonts w:cs="Times New Roman" w:hint="eastAsia"/>
                <w:sz w:val="18"/>
                <w:szCs w:val="18"/>
              </w:rPr>
              <w:t>本岗位招</w:t>
            </w:r>
            <w:r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万怡吉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重庆医科大学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78.50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环境卫生监测与评价人员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舒逍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昆明医科大学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77.27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劳动卫生与环境卫生学专业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85E56" w:rsidTr="00185E56">
        <w:trPr>
          <w:trHeight w:val="20"/>
          <w:jc w:val="center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proofErr w:type="gramStart"/>
            <w:r>
              <w:rPr>
                <w:rFonts w:cs="仿宋_GB2312" w:hint="eastAsia"/>
                <w:sz w:val="18"/>
                <w:szCs w:val="18"/>
              </w:rPr>
              <w:t>四川省疾控中心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卫生毒理检测人员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何玮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1997.07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2023</w:t>
            </w:r>
            <w:r>
              <w:rPr>
                <w:rFonts w:cs="仿宋_GB2312" w:hint="eastAsia"/>
                <w:sz w:val="18"/>
                <w:szCs w:val="18"/>
              </w:rPr>
              <w:t>应届研究生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昆明医科大学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病理学与病理生理学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77.83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合格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/>
                <w:sz w:val="18"/>
                <w:szCs w:val="18"/>
              </w:rPr>
              <w:t>1988</w:t>
            </w:r>
            <w:r>
              <w:rPr>
                <w:rFonts w:cs="仿宋_GB2312" w:hint="eastAsia"/>
                <w:sz w:val="18"/>
                <w:szCs w:val="18"/>
              </w:rPr>
              <w:t>年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月</w:t>
            </w:r>
            <w:r>
              <w:rPr>
                <w:rFonts w:cs="仿宋_GB2312"/>
                <w:sz w:val="18"/>
                <w:szCs w:val="18"/>
              </w:rPr>
              <w:t>1</w:t>
            </w:r>
            <w:r>
              <w:rPr>
                <w:rFonts w:cs="仿宋_GB2312" w:hint="eastAsia"/>
                <w:sz w:val="18"/>
                <w:szCs w:val="18"/>
              </w:rPr>
              <w:t>日及以后出生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硕士研究生及以上学历学位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仿宋_GB2312"/>
                <w:sz w:val="18"/>
                <w:szCs w:val="18"/>
              </w:rPr>
            </w:pPr>
            <w:r>
              <w:rPr>
                <w:rFonts w:cs="仿宋_GB2312" w:hint="eastAsia"/>
                <w:sz w:val="18"/>
                <w:szCs w:val="18"/>
              </w:rPr>
              <w:t>病理学与病理生理学专业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E56" w:rsidRDefault="00185E56"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本岗位招</w:t>
            </w: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 w:hint="eastAsia"/>
                <w:sz w:val="18"/>
                <w:szCs w:val="18"/>
              </w:rPr>
              <w:t>人</w:t>
            </w:r>
          </w:p>
        </w:tc>
      </w:tr>
    </w:tbl>
    <w:p w:rsidR="00185E56" w:rsidRDefault="00185E56" w:rsidP="00185E56">
      <w:pPr>
        <w:adjustRightInd w:val="0"/>
        <w:snapToGrid w:val="0"/>
        <w:jc w:val="center"/>
        <w:rPr>
          <w:rFonts w:cs="Times New Roman"/>
          <w:sz w:val="18"/>
          <w:szCs w:val="18"/>
        </w:rPr>
      </w:pPr>
    </w:p>
    <w:p w:rsidR="000935C9" w:rsidRDefault="000935C9" w:rsidP="000935C9">
      <w:pPr>
        <w:spacing w:line="240" w:lineRule="exact"/>
        <w:rPr>
          <w:rFonts w:cs="Times New Roman"/>
        </w:rPr>
      </w:pPr>
      <w:r>
        <w:fldChar w:fldCharType="begin"/>
      </w:r>
      <w:r>
        <w:instrText xml:space="preserve"> LINK Excel.Sheet.12 C:\\Users\\</w:instrText>
      </w:r>
      <w:r>
        <w:rPr>
          <w:rFonts w:cs="仿宋_GB2312" w:hint="eastAsia"/>
        </w:rPr>
        <w:instrText>四川省卫生人才交流中心</w:instrText>
      </w:r>
      <w:r>
        <w:rPr>
          <w:rFonts w:cs="Times New Roman"/>
        </w:rPr>
        <w:instrText>\\</w:instrText>
      </w:r>
      <w:r>
        <w:instrText>Desktop\\</w:instrText>
      </w:r>
      <w:r>
        <w:rPr>
          <w:rFonts w:cs="仿宋_GB2312" w:hint="eastAsia"/>
        </w:rPr>
        <w:instrText>近期公招</w:instrText>
      </w:r>
      <w:r>
        <w:rPr>
          <w:rFonts w:cs="Times New Roman"/>
        </w:rPr>
        <w:instrText>\\</w:instrText>
      </w:r>
      <w:r>
        <w:instrText>2015</w:instrText>
      </w:r>
      <w:r>
        <w:rPr>
          <w:rFonts w:cs="仿宋_GB2312" w:hint="eastAsia"/>
        </w:rPr>
        <w:instrText>年</w:instrText>
      </w:r>
      <w:r>
        <w:instrText>12</w:instrText>
      </w:r>
      <w:r>
        <w:rPr>
          <w:rFonts w:cs="仿宋_GB2312" w:hint="eastAsia"/>
        </w:rPr>
        <w:instrText>月公示</w:instrText>
      </w:r>
      <w:r>
        <w:rPr>
          <w:rFonts w:cs="Times New Roman"/>
        </w:rPr>
        <w:instrText>\\</w:instrText>
      </w:r>
      <w:r>
        <w:instrText>0</w:instrText>
      </w:r>
      <w:r>
        <w:rPr>
          <w:rFonts w:cs="仿宋_GB2312" w:hint="eastAsia"/>
        </w:rPr>
        <w:instrText>汇总</w:instrText>
      </w:r>
      <w:r>
        <w:instrText>--2015</w:instrText>
      </w:r>
      <w:r>
        <w:rPr>
          <w:rFonts w:cs="仿宋_GB2312" w:hint="eastAsia"/>
        </w:rPr>
        <w:instrText>年</w:instrText>
      </w:r>
      <w:r>
        <w:instrText>12</w:instrText>
      </w:r>
      <w:r>
        <w:rPr>
          <w:rFonts w:cs="仿宋_GB2312" w:hint="eastAsia"/>
        </w:rPr>
        <w:instrText>月公开招聘工作人员拟聘人员名单</w:instrText>
      </w:r>
      <w:r>
        <w:instrText>.xlsx "</w:instrText>
      </w:r>
      <w:r>
        <w:rPr>
          <w:rFonts w:cs="仿宋_GB2312" w:hint="eastAsia"/>
        </w:rPr>
        <w:instrText>表</w:instrText>
      </w:r>
      <w:r>
        <w:instrText xml:space="preserve">1 (2)!R4C1:R258C20" \a \f 4 \h  \* MERGEFORMAT </w:instrText>
      </w:r>
      <w:r>
        <w:fldChar w:fldCharType="separate"/>
      </w:r>
    </w:p>
    <w:p w:rsidR="000935C9" w:rsidRDefault="000935C9" w:rsidP="000935C9">
      <w:pPr>
        <w:spacing w:line="240" w:lineRule="exact"/>
        <w:rPr>
          <w:rFonts w:cs="Times New Roman"/>
        </w:rPr>
      </w:pPr>
      <w:r>
        <w:fldChar w:fldCharType="end"/>
      </w:r>
    </w:p>
    <w:p w:rsidR="00EB5713" w:rsidRDefault="00EB5713">
      <w:pPr>
        <w:rPr>
          <w:rFonts w:ascii="楷体_GB2312" w:eastAsia="楷体_GB2312" w:hAnsi="等线" w:cs="楷体_GB2312"/>
          <w:b/>
          <w:bCs/>
          <w:kern w:val="0"/>
          <w:sz w:val="18"/>
          <w:szCs w:val="18"/>
        </w:rPr>
      </w:pPr>
    </w:p>
    <w:p w:rsidR="00E41413" w:rsidRDefault="00E41413">
      <w:pPr>
        <w:rPr>
          <w:rFonts w:ascii="楷体_GB2312" w:eastAsia="楷体_GB2312" w:hAnsi="等线" w:cs="楷体_GB2312"/>
          <w:b/>
          <w:bCs/>
          <w:kern w:val="0"/>
          <w:sz w:val="18"/>
          <w:szCs w:val="18"/>
        </w:rPr>
      </w:pPr>
    </w:p>
    <w:p w:rsidR="00E41413" w:rsidRPr="00E41413" w:rsidRDefault="00E41413"/>
    <w:sectPr w:rsidR="00E41413" w:rsidRPr="00E41413" w:rsidSect="006F7BBF">
      <w:pgSz w:w="16839" w:h="11907" w:orient="landscape"/>
      <w:pgMar w:top="1644" w:right="1021" w:bottom="1418" w:left="1021" w:header="851" w:footer="992" w:gutter="0"/>
      <w:pgNumType w:fmt="numberInDash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7E" w:rsidRDefault="00615C7E" w:rsidP="000935C9">
      <w:r>
        <w:separator/>
      </w:r>
    </w:p>
  </w:endnote>
  <w:endnote w:type="continuationSeparator" w:id="0">
    <w:p w:rsidR="00615C7E" w:rsidRDefault="00615C7E" w:rsidP="0009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7E" w:rsidRDefault="00615C7E" w:rsidP="000935C9">
      <w:r>
        <w:separator/>
      </w:r>
    </w:p>
  </w:footnote>
  <w:footnote w:type="continuationSeparator" w:id="0">
    <w:p w:rsidR="00615C7E" w:rsidRDefault="00615C7E" w:rsidP="00093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D2"/>
    <w:rsid w:val="00031AF4"/>
    <w:rsid w:val="000935C9"/>
    <w:rsid w:val="00185E56"/>
    <w:rsid w:val="004A5AD2"/>
    <w:rsid w:val="00615C7E"/>
    <w:rsid w:val="00844D4C"/>
    <w:rsid w:val="00E12277"/>
    <w:rsid w:val="00E41413"/>
    <w:rsid w:val="00E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9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5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C9"/>
    <w:pPr>
      <w:widowControl w:val="0"/>
      <w:jc w:val="both"/>
    </w:pPr>
    <w:rPr>
      <w:rFonts w:ascii="Calibri" w:eastAsia="仿宋_GB2312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3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35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3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</dc:creator>
  <cp:keywords/>
  <dc:description/>
  <cp:lastModifiedBy>cdc</cp:lastModifiedBy>
  <cp:revision>5</cp:revision>
  <dcterms:created xsi:type="dcterms:W3CDTF">2022-05-19T06:56:00Z</dcterms:created>
  <dcterms:modified xsi:type="dcterms:W3CDTF">2023-06-06T02:31:00Z</dcterms:modified>
</cp:coreProperties>
</file>