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2273"/>
        <w:spacing w:before="133" w:line="21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绵阳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市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2023年度选调优秀大学毕业生到基层工作拟录用人员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(第二批)</w:t>
      </w:r>
    </w:p>
    <w:p>
      <w:pPr>
        <w:rPr/>
      </w:pPr>
      <w:r/>
    </w:p>
    <w:p>
      <w:pPr>
        <w:spacing w:line="13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48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53"/>
        <w:gridCol w:w="1132"/>
        <w:gridCol w:w="1033"/>
        <w:gridCol w:w="731"/>
        <w:gridCol w:w="2124"/>
        <w:gridCol w:w="2412"/>
        <w:gridCol w:w="731"/>
        <w:gridCol w:w="1309"/>
        <w:gridCol w:w="1407"/>
        <w:gridCol w:w="1173"/>
        <w:gridCol w:w="1278"/>
      </w:tblGrid>
      <w:tr>
        <w:trPr>
          <w:trHeight w:val="1388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录机关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录职位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性别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87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36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毕业院校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历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34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位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1"/>
              <w:spacing w:before="75" w:line="232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专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业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总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成绩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排</w:t>
            </w:r>
            <w:r>
              <w:rPr>
                <w:rFonts w:ascii="SimHei" w:hAnsi="SimHei" w:eastAsia="SimHei" w:cs="SimHei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</w:tr>
      <w:tr>
        <w:trPr>
          <w:trHeight w:val="957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绵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阳市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248" w:line="23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职位</w:t>
            </w:r>
          </w:p>
          <w:p>
            <w:pPr>
              <w:ind w:left="233"/>
              <w:spacing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四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)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6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饶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林怡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女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80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1210405219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四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川省社会科学院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研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究生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农业硕士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农业管理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73.02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5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68" w:line="19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2</w:t>
            </w:r>
          </w:p>
        </w:tc>
      </w:tr>
      <w:tr>
        <w:trPr>
          <w:trHeight w:val="1079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绵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阳市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308" w:line="23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职位</w:t>
            </w:r>
          </w:p>
          <w:p>
            <w:pPr>
              <w:ind w:left="233"/>
              <w:spacing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六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)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赵正勇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男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80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1210401830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69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重庆三峡学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院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研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究生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农业硕士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 w:right="19" w:hanging="344"/>
              <w:spacing w:before="307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农业工程与信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息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技术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7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0.85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68" w:line="19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2</w:t>
            </w:r>
          </w:p>
        </w:tc>
      </w:tr>
      <w:tr>
        <w:trPr>
          <w:trHeight w:val="957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绵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阳市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250" w:line="23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职位</w:t>
            </w:r>
          </w:p>
          <w:p>
            <w:pPr>
              <w:ind w:left="233"/>
              <w:spacing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2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七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)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玉婷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女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80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1210502413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778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成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都大学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大学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文学学士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广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播电视学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75.12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5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612"/>
              <w:spacing w:before="68" w:line="19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9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绵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阳市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59" w:right="116" w:hanging="223"/>
              <w:spacing w:before="68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职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位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(十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</w:rPr>
              <w:t>二</w:t>
            </w: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>)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赵文杰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男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80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1210602629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588"/>
              <w:spacing w:before="69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成都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工业学院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大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学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69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经济学学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士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69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互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联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网金融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73.77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5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612"/>
              <w:spacing w:before="68" w:line="19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1</w:t>
            </w:r>
          </w:p>
        </w:tc>
      </w:tr>
      <w:tr>
        <w:trPr>
          <w:trHeight w:val="1268" w:hRule="atLeast"/>
        </w:trPr>
        <w:tc>
          <w:tcPr>
            <w:tcW w:w="11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6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绵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阳市</w:t>
            </w:r>
          </w:p>
        </w:tc>
        <w:tc>
          <w:tcPr>
            <w:tcW w:w="1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63" w:right="116" w:hanging="227"/>
              <w:spacing w:before="68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职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位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(十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</w:rPr>
              <w:t>三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</w:rPr>
              <w:t>)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张月琼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女</w:t>
            </w:r>
          </w:p>
        </w:tc>
        <w:tc>
          <w:tcPr>
            <w:tcW w:w="2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80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3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1210404529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342"/>
              <w:spacing w:before="6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2"/>
              </w:rPr>
              <w:t>西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北农林科技大学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研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究生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法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学硕士</w:t>
            </w:r>
          </w:p>
        </w:tc>
        <w:tc>
          <w:tcPr>
            <w:tcW w:w="14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70"/>
              <w:spacing w:before="6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社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会学专业</w:t>
            </w:r>
          </w:p>
        </w:tc>
        <w:tc>
          <w:tcPr>
            <w:tcW w:w="11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68" w:line="19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7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5.15</w:t>
            </w:r>
          </w:p>
        </w:tc>
        <w:tc>
          <w:tcPr>
            <w:tcW w:w="12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06"/>
              <w:spacing w:before="68" w:line="19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1268" w:bottom="0" w:left="10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2023-06-02T14:22:30Z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2023-06-05T10:14:25</vt:filetime>
  </op:property>
</op:Properties>
</file>