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方正仿宋简体" w:hAnsi="黑体" w:eastAsia="方正仿宋简体" w:cs="黑体"/>
          <w:color w:val="000000"/>
          <w:kern w:val="0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附件</w:t>
      </w: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年度赤峰市市直事业单位公开招聘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  <w:rPr>
          <w:rFonts w:hint="eastAsia" w:ascii="仿宋_GB2312" w:eastAsia="仿宋_GB231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注意：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应聘“兼通蒙古语言文字”岗位考生在面试环节时只能使用国家通用语言答题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mE3Y2IxYmI4OGJmNWIwODc5NWFhZTY5ZjI5NzEifQ=="/>
  </w:docVars>
  <w:rsids>
    <w:rsidRoot w:val="001C4F8E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C4F8E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2F8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1F6E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39C40876"/>
    <w:rsid w:val="793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135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2022-07-04T02:02:00Z</dcterms:created>
  <dc:creator>吴志强</dc:creator>
  <cp:lastModifiedBy>Lenovo</cp:lastModifiedBy>
  <dcterms:modified xsi:type="dcterms:W3CDTF">2023-06-03T12:05:52Z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E7B2F2C8D5D24A6D85CEF5E7B7BDB9CC_13</vt:lpwstr>
  </property>
</Properties>
</file>