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南京市事业单位公开招聘人员备案（审批）表</w:t>
      </w:r>
    </w:p>
    <w:p>
      <w:pPr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填  表  说  明</w:t>
      </w:r>
    </w:p>
    <w:p>
      <w:pPr>
        <w:jc w:val="center"/>
        <w:rPr>
          <w:b/>
          <w:sz w:val="36"/>
          <w:szCs w:val="32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1、请使用一张A4纸正反打印审批表，不得分页打印。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2、“职称”：岗位招聘条件对职称有要求的，必须如实填写此项。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3、“毕业时间”：须与毕业证书时间一致。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4、“是否入编”和“资格复审情况”：必须勾选相应选项。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5、“所学专业”：须按拟聘人员毕业证（学位证）上的专业如实填写。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6、“公告编号”和“公告发布时间”：以南京市人力资源和社会保障局网站（</w:t>
      </w:r>
      <w:r>
        <w:rPr>
          <w:rFonts w:asciiTheme="minorEastAsia" w:hAnsiTheme="minorEastAsia"/>
          <w:sz w:val="28"/>
          <w:szCs w:val="28"/>
        </w:rPr>
        <w:t>http://rsj.nanjing.gov.cn/</w:t>
      </w:r>
      <w:r>
        <w:rPr>
          <w:rFonts w:hint="eastAsia" w:asciiTheme="minorEastAsia" w:hAnsiTheme="minorEastAsia"/>
          <w:sz w:val="28"/>
          <w:szCs w:val="28"/>
        </w:rPr>
        <w:t>）发布的公告信息为准，请上网查实后填写。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公告发布时间应具体到日，如：2020年5月25日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7、“发布公告网站”：请填写公告实际发布网站，例如：南京市人力资源和社会保障局网。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8、“岗位编号及名称”：请按招聘公告岗位信息表中的岗位名称填写，没有岗位编号的可不填编号。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9、“岗位专业要求”：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</w:rPr>
        <w:t>请务必按招聘公告岗位信息表中的所列的专业填写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10、“岗位类别”：请按招聘公告岗位信息表中的岗位类别填写，例如：“管理岗”、“专技岗”、“工勤岗”。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11、“岗位等级”：请与事业单位人事综合管理部门办理聘用手续的工作人员核实后，按实际拟聘用岗位等级填写，若暂时无法确定拟聘用岗位等级的可不填。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12、“招聘方式”：请根据实际情况从以下几项中选填：“公开招聘”、“公开招聘（高层次人才引进）”、“定向招聘”。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13、“公示时间”：请按市事业单位人事综合管理部门网站发布的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</w:rPr>
        <w:t>拟聘用人员名单公示时间</w:t>
      </w:r>
      <w:r>
        <w:rPr>
          <w:rFonts w:hint="eastAsia" w:asciiTheme="minorEastAsia" w:hAnsiTheme="minorEastAsia"/>
          <w:sz w:val="28"/>
          <w:szCs w:val="28"/>
        </w:rPr>
        <w:t>规范填写。例如：“20XX.XX.XX—20XX.XX.XX”。</w:t>
      </w:r>
    </w:p>
    <w:p>
      <w:pPr>
        <w:ind w:firstLine="560" w:firstLineChars="200"/>
        <w:rPr>
          <w:rFonts w:asciiTheme="minorEastAsia" w:hAnsiTheme="minorEastAsia"/>
          <w:color w:val="FF0000"/>
          <w:sz w:val="28"/>
          <w:szCs w:val="28"/>
          <w:u w:val="single"/>
        </w:rPr>
      </w:pPr>
      <w:r>
        <w:rPr>
          <w:rFonts w:hint="eastAsia" w:asciiTheme="minorEastAsia" w:hAnsiTheme="minorEastAsia"/>
          <w:color w:val="FF0000"/>
          <w:sz w:val="28"/>
          <w:szCs w:val="28"/>
          <w:u w:val="single"/>
        </w:rPr>
        <w:t>注意：不是资格复审通过后，面试人员名单发布的时间。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14、“公示网站”：请按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</w:rPr>
        <w:t>拟聘用人员公示</w:t>
      </w:r>
      <w:r>
        <w:rPr>
          <w:rFonts w:hint="eastAsia" w:asciiTheme="minorEastAsia" w:hAnsiTheme="minorEastAsia"/>
          <w:sz w:val="28"/>
          <w:szCs w:val="28"/>
        </w:rPr>
        <w:t>的实际网站填写，例如：南京市人力资源和社会保障局网。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15、“考试成绩”：考试形式若包含技能测试、试讲、专业加试等，在其他考试成绩栏中填写，并在需要说明的情况中写明其他考试的名称。填写成绩时请按公告要求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</w:rPr>
        <w:t>填写百分制成绩</w:t>
      </w:r>
      <w:r>
        <w:rPr>
          <w:rFonts w:hint="eastAsia" w:asciiTheme="minorEastAsia" w:hAnsiTheme="minorEastAsia"/>
          <w:sz w:val="28"/>
          <w:szCs w:val="28"/>
        </w:rPr>
        <w:t>，一般保留小数点后两位，小数点后第三位四舍五入。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16、“需要说明的情况”：请按照公告，如实填写本岗位招聘人数（</w:t>
      </w:r>
      <w:r>
        <w:rPr>
          <w:rFonts w:hint="eastAsia" w:asciiTheme="minorEastAsia" w:hAnsiTheme="minorEastAsia"/>
          <w:color w:val="FF0000"/>
          <w:sz w:val="28"/>
          <w:szCs w:val="28"/>
        </w:rPr>
        <w:t>必须填</w:t>
      </w:r>
      <w:r>
        <w:rPr>
          <w:rFonts w:hint="eastAsia" w:asciiTheme="minorEastAsia" w:hAnsiTheme="minorEastAsia"/>
          <w:sz w:val="28"/>
          <w:szCs w:val="28"/>
        </w:rPr>
        <w:t>）、其他考试情况。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</w:rPr>
        <w:t>如招聘人员是递补的，应当在说明中注明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17、“简历”。从高中阶段开始填写。上学期间的所学专业应填写完整且与学历学位证书一致；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</w:rPr>
        <w:t>如果岗位招聘条件中有工作经历要求的，简历中应填写相应时间段的工作经历和具体任职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注意：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如岗位招聘条件对工作经历的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</w:rPr>
        <w:t>时间和具体内容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有要求的，拟聘人员简历中的工作时间、所任职务应当符合相关要求。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18、“家庭主要成员和主要社会关系”：有工作单位和职务的，应当详细具体填写。务农、个体等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人员，也应如实填写。无工作单位的，请填“无”。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1NjgwNzU4YjFmYWFjZGRhMDAzNzM0NWUxYzdjMmQifQ=="/>
  </w:docVars>
  <w:rsids>
    <w:rsidRoot w:val="008618F4"/>
    <w:rsid w:val="000013C0"/>
    <w:rsid w:val="00002CF6"/>
    <w:rsid w:val="0002257E"/>
    <w:rsid w:val="000431A1"/>
    <w:rsid w:val="000A680E"/>
    <w:rsid w:val="000B2D26"/>
    <w:rsid w:val="000D6FA7"/>
    <w:rsid w:val="000E1D2A"/>
    <w:rsid w:val="001247FC"/>
    <w:rsid w:val="002471DD"/>
    <w:rsid w:val="00365A4B"/>
    <w:rsid w:val="003B6B7B"/>
    <w:rsid w:val="004545BB"/>
    <w:rsid w:val="004A6205"/>
    <w:rsid w:val="004B5EE2"/>
    <w:rsid w:val="004D446E"/>
    <w:rsid w:val="00543A93"/>
    <w:rsid w:val="005971E9"/>
    <w:rsid w:val="005C3078"/>
    <w:rsid w:val="0064503C"/>
    <w:rsid w:val="00683C2F"/>
    <w:rsid w:val="00780894"/>
    <w:rsid w:val="007E2B50"/>
    <w:rsid w:val="008618F4"/>
    <w:rsid w:val="008847B5"/>
    <w:rsid w:val="008E4FD7"/>
    <w:rsid w:val="00A64E58"/>
    <w:rsid w:val="00AA58D8"/>
    <w:rsid w:val="00AE39D1"/>
    <w:rsid w:val="00B31171"/>
    <w:rsid w:val="00B862CA"/>
    <w:rsid w:val="00BA3B61"/>
    <w:rsid w:val="00BB3D66"/>
    <w:rsid w:val="00C108AD"/>
    <w:rsid w:val="00C41044"/>
    <w:rsid w:val="00C86C3D"/>
    <w:rsid w:val="00CE764B"/>
    <w:rsid w:val="00CF6F12"/>
    <w:rsid w:val="00D3322C"/>
    <w:rsid w:val="00D424D0"/>
    <w:rsid w:val="00D6148F"/>
    <w:rsid w:val="00D93946"/>
    <w:rsid w:val="00F93CB9"/>
    <w:rsid w:val="00FF0751"/>
    <w:rsid w:val="00FF3F18"/>
    <w:rsid w:val="5222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195</Words>
  <Characters>1112</Characters>
  <Lines>9</Lines>
  <Paragraphs>2</Paragraphs>
  <TotalTime>182</TotalTime>
  <ScaleCrop>false</ScaleCrop>
  <LinksUpToDate>false</LinksUpToDate>
  <CharactersWithSpaces>1305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2016-07-28T02:28:00Z</dcterms:created>
  <dc:creator>张皓</dc:creator>
  <cp:lastModifiedBy>空瓶子</cp:lastModifiedBy>
  <dcterms:modified xsi:type="dcterms:W3CDTF">2023-06-02T02:51:38Z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3AB083052C27423DB4668A691BECC01B_12</vt:lpwstr>
  </property>
</Properties>
</file>