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滨州市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委托淄博师专</w:t>
      </w:r>
      <w:r>
        <w:rPr>
          <w:rFonts w:hint="eastAsia" w:ascii="方正小标宋简体" w:eastAsia="方正小标宋简体"/>
          <w:sz w:val="44"/>
          <w:szCs w:val="44"/>
        </w:rPr>
        <w:t>定向培养初中起点五年制专科学前教育专业师范生报考申请表</w:t>
      </w:r>
    </w:p>
    <w:tbl>
      <w:tblPr>
        <w:tblStyle w:val="7"/>
        <w:tblW w:w="9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36"/>
        <w:gridCol w:w="873"/>
        <w:gridCol w:w="859"/>
        <w:gridCol w:w="846"/>
        <w:gridCol w:w="804"/>
        <w:gridCol w:w="784"/>
        <w:gridCol w:w="740"/>
        <w:gridCol w:w="1149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证号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毕业初中学校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学校所在县区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是否应届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学生承诺</w:t>
            </w:r>
          </w:p>
        </w:tc>
        <w:tc>
          <w:tcPr>
            <w:tcW w:w="862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我自愿申请报考滨州市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委托淄博师专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定向培养初中起点五年制专科学前教育专业师范生，遵守相关政策规定。如被委托培养高校录取，承诺服从提前批录取工作安排，按要求报到入学；学成毕业被聘用后，服从教育行政部门的工作安排和管理，履约服务年限不少于6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840" w:firstLineChars="1600"/>
              <w:textAlignment w:val="auto"/>
              <w:outlineLvl w:val="9"/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家长承诺</w:t>
            </w:r>
          </w:p>
        </w:tc>
        <w:tc>
          <w:tcPr>
            <w:tcW w:w="8627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作为家长，我同意孩子报考滨州市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委托淄博师专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定向培养初中起点五年制专科学前教育专业师范生，知晓定向培养师范生提前批录取后，普通高中及其他学校不再录取的规定。如被委托培养高校录取，承诺服从录取工作安排，按要求安排孩子报到入学；孩子学成毕业被聘用后，服从教育行政部门的工作安排和管理，履约服务年限不少于6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320" w:firstLineChars="1800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家长签名：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学生操行评价</w:t>
            </w:r>
          </w:p>
        </w:tc>
        <w:tc>
          <w:tcPr>
            <w:tcW w:w="8627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1140"/>
              </w:tabs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班主任：（签名）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学校审核意见</w:t>
            </w:r>
          </w:p>
        </w:tc>
        <w:tc>
          <w:tcPr>
            <w:tcW w:w="862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学校：（公章）   校长：（签字）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面试考核结论</w:t>
            </w:r>
          </w:p>
        </w:tc>
        <w:tc>
          <w:tcPr>
            <w:tcW w:w="862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县市区教体局：（公章）     年       月     日</w:t>
            </w:r>
          </w:p>
        </w:tc>
      </w:tr>
    </w:tbl>
    <w:p>
      <w:pPr>
        <w:pStyle w:val="5"/>
        <w:ind w:left="0" w:leftChars="0"/>
      </w:pPr>
      <w:r>
        <w:rPr>
          <w:rFonts w:hint="eastAsia"/>
        </w:rPr>
        <w:t>备注：此表一式三份，</w:t>
      </w:r>
      <w:r>
        <w:rPr>
          <w:rFonts w:hint="eastAsia"/>
          <w:lang w:eastAsia="zh-CN"/>
        </w:rPr>
        <w:t>正反打印，</w:t>
      </w:r>
      <w:r>
        <w:rPr>
          <w:rFonts w:hint="eastAsia"/>
        </w:rPr>
        <w:t>学生初中毕业学校</w:t>
      </w:r>
      <w:r>
        <w:rPr>
          <w:rFonts w:hint="eastAsia"/>
          <w:lang w:val="en-US" w:eastAsia="zh-CN"/>
        </w:rPr>
        <w:t>、市、县</w:t>
      </w:r>
      <w:r>
        <w:rPr>
          <w:rFonts w:hint="eastAsia"/>
        </w:rPr>
        <w:t>教育行政部门各留一份</w:t>
      </w:r>
      <w:r>
        <w:rPr>
          <w:rFonts w:hint="eastAsia"/>
          <w:lang w:eastAsia="zh-CN"/>
        </w:rPr>
        <w:t>。</w:t>
      </w:r>
    </w:p>
    <w:sectPr>
      <w:footerReference r:id="rId3" w:type="default"/>
      <w:pgSz w:w="11906" w:h="16838"/>
      <w:pgMar w:top="2098" w:right="1800" w:bottom="17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NGI3OTA1OWIyMzI1NzI3MTdiMGNmYTcxODNiYTMifQ=="/>
  </w:docVars>
  <w:rsids>
    <w:rsidRoot w:val="00000000"/>
    <w:rsid w:val="0BC2138E"/>
    <w:rsid w:val="35C328A3"/>
    <w:rsid w:val="385201EA"/>
    <w:rsid w:val="505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leftChars="0" w:firstLine="420"/>
    </w:pPr>
    <w:rPr>
      <w:rFonts w:ascii="仿宋_GB2312"/>
    </w:rPr>
  </w:style>
  <w:style w:type="paragraph" w:styleId="3">
    <w:name w:val="Body Text Indent"/>
    <w:basedOn w:val="1"/>
    <w:next w:val="4"/>
    <w:qFormat/>
    <w:uiPriority w:val="99"/>
    <w:pPr>
      <w:ind w:left="420" w:leftChars="200"/>
    </w:pPr>
    <w:rPr>
      <w:sz w:val="24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sz w:val="24"/>
    </w:rPr>
  </w:style>
  <w:style w:type="paragraph" w:styleId="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471</Words>
  <Characters>474</Characters>
  <Lines>0</Lines>
  <Paragraphs>0</Paragraphs>
  <TotalTime>1</TotalTime>
  <ScaleCrop>false</ScaleCrop>
  <LinksUpToDate>false</LinksUpToDate>
  <CharactersWithSpaces>655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2023-05-26T01:24:00Z</dcterms:created>
  <dc:creator>Administrator</dc:creator>
  <cp:lastModifiedBy>Administrator</cp:lastModifiedBy>
  <dcterms:modified xsi:type="dcterms:W3CDTF">2023-05-26T01:33:08Z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047FA86A8043487089124456038E7A78_12</vt:lpwstr>
  </property>
</Properties>
</file>