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黑体" w:cs="仿宋_GB2312"/>
          <w:sz w:val="32"/>
          <w:szCs w:val="32"/>
          <w:lang w:eastAsia="zh-CN"/>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1</w:t>
      </w:r>
    </w:p>
    <w:p>
      <w:pPr>
        <w:spacing w:after="120" w:afterLines="50" w:line="480" w:lineRule="exact"/>
        <w:jc w:val="center"/>
        <w:outlineLvl w:val="0"/>
        <w:rPr>
          <w:rFonts w:hint="eastAsia" w:ascii="黑体" w:hAnsi="黑体" w:eastAsia="黑体" w:cs="黑体"/>
          <w:b w:val="0"/>
          <w:bCs/>
          <w:sz w:val="44"/>
        </w:rPr>
      </w:pPr>
      <w:r>
        <w:rPr>
          <w:rFonts w:hint="eastAsia" w:ascii="黑体" w:hAnsi="黑体" w:eastAsia="黑体" w:cs="黑体"/>
          <w:b w:val="0"/>
          <w:bCs/>
          <w:sz w:val="44"/>
        </w:rPr>
        <w:t>报名登记表填表须知</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1.报名登记表，须按填写说明逐项认真填写，不能遗漏，所填写内容要准确无误。需用钢笔、签字笔填写或电脑打印。</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2.“民族”栏填写民族全称，不能简称。</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3.“籍贯”栏填写祖籍所在地，按现在的行政区划填写，要填写省、市或县的名称，如“四川</w:t>
      </w:r>
      <w:r>
        <w:rPr>
          <w:rFonts w:hint="eastAsia" w:ascii="仿宋_GB2312" w:hAnsi="仿宋_GB2312" w:eastAsia="仿宋_GB2312" w:cs="仿宋_GB2312"/>
          <w:b w:val="0"/>
          <w:bCs/>
          <w:kern w:val="0"/>
          <w:sz w:val="32"/>
          <w:szCs w:val="32"/>
          <w:lang w:eastAsia="zh-CN"/>
        </w:rPr>
        <w:t>盐亭</w:t>
      </w:r>
      <w:r>
        <w:rPr>
          <w:rFonts w:hint="eastAsia" w:ascii="仿宋_GB2312" w:hAnsi="仿宋_GB2312" w:eastAsia="仿宋_GB2312" w:cs="仿宋_GB2312"/>
          <w:b w:val="0"/>
          <w:bCs/>
          <w:kern w:val="0"/>
          <w:sz w:val="32"/>
          <w:szCs w:val="32"/>
        </w:rPr>
        <w:t>”。</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4.“政治面貌”栏，填写中共党员、中共预备党员、共青团员、民主党派名称或群众。</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5.“出生年月”、“参加工作时间”应按组织认定的时间填写，不能随意更改。填写时，年份一律用4位数字表示，月份一律用2位数字表示，中间用“.”分隔，如“1980.05”。</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6.“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7.填写“现工作单位及职务”、“专业技术职务”时，请按系统要求上传任现职文件照片或扫描件等佐证资料（合并为1张图片或PDF文件上传，大小不超过4M）。</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8</w:t>
      </w:r>
      <w:r>
        <w:rPr>
          <w:rFonts w:hint="eastAsia" w:ascii="仿宋_GB2312" w:hAnsi="仿宋_GB2312" w:eastAsia="仿宋_GB2312" w:cs="仿宋_GB2312"/>
          <w:b w:val="0"/>
          <w:bCs/>
          <w:kern w:val="0"/>
          <w:sz w:val="32"/>
          <w:szCs w:val="32"/>
        </w:rPr>
        <w:t>.“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9</w:t>
      </w:r>
      <w:r>
        <w:rPr>
          <w:rFonts w:hint="eastAsia" w:ascii="仿宋_GB2312" w:hAnsi="仿宋_GB2312" w:eastAsia="仿宋_GB2312" w:cs="仿宋_GB2312"/>
          <w:b w:val="0"/>
          <w:bCs/>
          <w:kern w:val="0"/>
          <w:sz w:val="32"/>
          <w:szCs w:val="32"/>
        </w:rPr>
        <w:t>.“奖惩情况”栏，填写获得的奖励或记功；受处分的，要填写何年何月因何问题经何单位批准受何种处分，何年何月经何单位批准撤销何种处分。没有受奖励和处分的，要填“无”。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10</w:t>
      </w:r>
      <w:r>
        <w:rPr>
          <w:rFonts w:hint="eastAsia" w:ascii="仿宋_GB2312" w:hAnsi="仿宋_GB2312" w:eastAsia="仿宋_GB2312" w:cs="仿宋_GB2312"/>
          <w:b w:val="0"/>
          <w:bCs/>
          <w:kern w:val="0"/>
          <w:sz w:val="32"/>
          <w:szCs w:val="32"/>
        </w:rPr>
        <w:t>.“年度考核结果”栏填写参加工作以来的年度考核情况，没有年度考核结果的，应采取写实的办法注明。</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11</w:t>
      </w:r>
      <w:r>
        <w:rPr>
          <w:rFonts w:hint="eastAsia" w:ascii="仿宋_GB2312" w:hAnsi="仿宋_GB2312" w:eastAsia="仿宋_GB2312" w:cs="仿宋_GB2312"/>
          <w:b w:val="0"/>
          <w:bCs/>
          <w:kern w:val="0"/>
          <w:sz w:val="32"/>
          <w:szCs w:val="32"/>
        </w:rPr>
        <w:t>.公务员法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选调职位后，与关系人形成的上述回避关系。如有回避关系，在“是否有回避关系”栏填写“是”</w:t>
      </w:r>
      <w:r>
        <w:rPr>
          <w:rFonts w:hint="eastAsia" w:ascii="仿宋_GB2312" w:hAnsi="仿宋_GB2312" w:eastAsia="仿宋_GB2312" w:cs="仿宋_GB2312"/>
          <w:b w:val="0"/>
          <w:bCs/>
          <w:kern w:val="0"/>
          <w:sz w:val="32"/>
          <w:szCs w:val="32"/>
          <w:lang w:eastAsia="zh-CN"/>
        </w:rPr>
        <w:t>，则不能报考该职位</w:t>
      </w:r>
      <w:r>
        <w:rPr>
          <w:rFonts w:hint="eastAsia" w:ascii="仿宋_GB2312" w:hAnsi="仿宋_GB2312" w:eastAsia="仿宋_GB2312" w:cs="仿宋_GB2312"/>
          <w:b w:val="0"/>
          <w:bCs/>
          <w:kern w:val="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ZDYzZmQ3MDgzZWVlZGQ3NGUyNDVhZjIwODcyNTkifQ=="/>
  </w:docVars>
  <w:rsids>
    <w:rsidRoot w:val="36CB491A"/>
    <w:rsid w:val="36CB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semiHidden/>
    <w:qFormat/>
    <w:uiPriority w:val="0"/>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2023-05-22T09:56:00Z</dcterms:created>
  <dc:creator>Administrator</dc:creator>
  <cp:lastModifiedBy>Administrator</cp:lastModifiedBy>
  <dcterms:modified xsi:type="dcterms:W3CDTF">2023-05-22T09:57:08Z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5C57DEB30979498FB56D64A03924E068_11</vt:lpwstr>
  </property>
</Properties>
</file>