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西安重工装备制造集团有限公司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2023年技能岗位人员需求计划表</w:t>
      </w:r>
    </w:p>
    <w:tbl>
      <w:tblPr>
        <w:tblStyle w:val="4"/>
        <w:tblpPr w:leftFromText="180" w:rightFromText="180" w:vertAnchor="text" w:horzAnchor="page" w:tblpX="1945" w:tblpY="346"/>
        <w:tblOverlap w:val="never"/>
        <w:tblW w:w="8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807"/>
        <w:gridCol w:w="312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  位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--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电焊相关专业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安装维修售后服务人员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机械、电气、材料（金属）等相关专业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铆工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机械相关专业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装配工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机械相关专业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数控操作工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数控加工相关专业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检验工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机械相关专业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硫化工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化工、材料（高分子）相关专业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设备维修工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机械相关专业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光标题黑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C5DD5"/>
    <w:rsid w:val="27C90F94"/>
    <w:rsid w:val="52EB08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2023-05-19T03:13:00Z</dcterms:created>
  <dc:creator>lenovo</dc:creator>
  <cp:lastModifiedBy>徐春明</cp:lastModifiedBy>
  <dcterms:modified xsi:type="dcterms:W3CDTF">2023-05-19T06:29:19Z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