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76" w:afterAutospacing="0" w:line="52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山东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>省国际投资促进中心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关于2023年公开招聘工作人员考试总成绩的公告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根据省委组织部、省人力资源和社会保障厅《关于印发2023年度省属事业单位公开招聘工作实施方案的通知》(鲁人社发〔2022〕23号)和省人力资源和社会保障厅公布的进入面试范围人员名单，山东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省国际投资促进中心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（以下称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中心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）于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日组织了现场资格审查，并于5月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日公布了进入面试人员名单。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5月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日，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中心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组织了面试。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综合管理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岗位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名考生（准考证号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2303301901730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）、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经济研究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岗位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名考生（2303304600918）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未在规定时间抵达考场，按照相关规定取消面试资格。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根据应聘人员考试总成绩，由高分到低分按招聘人数1:1.5的比例确定进入体检考察范围人选，并按照招聘人数等额组织体检，体检合格进入考察程序。对放弃资格或体检考察不合格造成的空缺，从进入体检考察范围的人员中依次等额递补。现将总成绩进行公布，详见附件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附件：山东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省国际投资促进中心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2023年公开招聘考试总成绩汇总表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           山东省国际投资促进中心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center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           2023年5月19日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left"/>
      </w:pPr>
      <w:r>
        <w:rPr>
          <w:rStyle w:val="5"/>
          <w:rFonts w:hint="eastAsia" w:ascii="黑体" w:hAnsi="黑体" w:eastAsia="黑体" w:cs="黑体"/>
          <w:b w:val="0"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-17"/>
          <w:sz w:val="36"/>
          <w:szCs w:val="36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000000"/>
          <w:spacing w:val="-17"/>
          <w:sz w:val="36"/>
          <w:szCs w:val="36"/>
          <w:shd w:val="clear" w:fill="FFFFFF"/>
        </w:rPr>
        <w:t>山东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000000"/>
          <w:spacing w:val="-17"/>
          <w:sz w:val="36"/>
          <w:szCs w:val="36"/>
          <w:shd w:val="clear" w:fill="FFFFFF"/>
          <w:lang w:val="en-US" w:eastAsia="zh-CN"/>
        </w:rPr>
        <w:t>省国际投资促进中心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000000"/>
          <w:spacing w:val="-17"/>
          <w:sz w:val="36"/>
          <w:szCs w:val="36"/>
          <w:shd w:val="clear" w:fill="FFFFFF"/>
        </w:rPr>
        <w:t>2023年公开招聘考试总成绩汇总表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left"/>
      </w:pPr>
    </w:p>
    <w:tbl>
      <w:tblPr>
        <w:tblStyle w:val="3"/>
        <w:tblW w:w="5101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25"/>
        <w:gridCol w:w="607"/>
        <w:gridCol w:w="1788"/>
        <w:gridCol w:w="1137"/>
        <w:gridCol w:w="1052"/>
        <w:gridCol w:w="920"/>
        <w:gridCol w:w="638"/>
        <w:gridCol w:w="18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5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Style w:val="5"/>
                <w:rFonts w:hint="eastAsia" w:ascii="黑体" w:hAnsi="黑体" w:eastAsia="黑体" w:cs="黑体"/>
                <w:b w:val="0"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5"/>
                <w:rFonts w:hint="eastAsia" w:ascii="黑体" w:hAnsi="黑体" w:eastAsia="黑体" w:cs="黑体"/>
                <w:b w:val="0"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招聘岗位</w:t>
            </w:r>
          </w:p>
        </w:tc>
        <w:tc>
          <w:tcPr>
            <w:tcW w:w="33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Style w:val="5"/>
                <w:rFonts w:hint="eastAsia" w:ascii="黑体" w:hAnsi="黑体" w:eastAsia="黑体" w:cs="黑体"/>
                <w:b w:val="0"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5"/>
                <w:rFonts w:hint="eastAsia" w:ascii="黑体" w:hAnsi="黑体" w:eastAsia="黑体" w:cs="黑体"/>
                <w:b w:val="0"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Style w:val="5"/>
                <w:rFonts w:hint="eastAsia" w:ascii="黑体" w:hAnsi="黑体" w:eastAsia="黑体" w:cs="黑体"/>
                <w:b w:val="0"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5"/>
                <w:rFonts w:hint="eastAsia" w:ascii="黑体" w:hAnsi="黑体" w:eastAsia="黑体" w:cs="黑体"/>
                <w:b w:val="0"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人数</w:t>
            </w:r>
          </w:p>
        </w:tc>
        <w:tc>
          <w:tcPr>
            <w:tcW w:w="98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Style w:val="5"/>
                <w:rFonts w:hint="eastAsia" w:ascii="黑体" w:hAnsi="黑体" w:eastAsia="黑体" w:cs="黑体"/>
                <w:b w:val="0"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5"/>
                <w:rFonts w:hint="eastAsia" w:ascii="黑体" w:hAnsi="黑体" w:eastAsia="黑体" w:cs="黑体"/>
                <w:b w:val="0"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准考证号</w:t>
            </w:r>
          </w:p>
        </w:tc>
        <w:tc>
          <w:tcPr>
            <w:tcW w:w="6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Style w:val="5"/>
                <w:rFonts w:hint="eastAsia" w:ascii="黑体" w:hAnsi="黑体" w:eastAsia="黑体" w:cs="黑体"/>
                <w:b w:val="0"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5"/>
                <w:rFonts w:hint="eastAsia" w:ascii="黑体" w:hAnsi="黑体" w:eastAsia="黑体" w:cs="黑体"/>
                <w:b w:val="0"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笔试成绩</w:t>
            </w:r>
          </w:p>
        </w:tc>
        <w:tc>
          <w:tcPr>
            <w:tcW w:w="58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Style w:val="5"/>
                <w:rFonts w:hint="eastAsia" w:ascii="黑体" w:hAnsi="黑体" w:eastAsia="黑体" w:cs="黑体"/>
                <w:b w:val="0"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5"/>
                <w:rFonts w:hint="eastAsia" w:ascii="黑体" w:hAnsi="黑体" w:eastAsia="黑体" w:cs="黑体"/>
                <w:b w:val="0"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面试成绩</w:t>
            </w:r>
          </w:p>
        </w:tc>
        <w:tc>
          <w:tcPr>
            <w:tcW w:w="5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Style w:val="5"/>
                <w:rFonts w:hint="eastAsia" w:ascii="黑体" w:hAnsi="黑体" w:eastAsia="黑体" w:cs="黑体"/>
                <w:b w:val="0"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5"/>
                <w:rFonts w:hint="eastAsia" w:ascii="黑体" w:hAnsi="黑体" w:eastAsia="黑体" w:cs="黑体"/>
                <w:b w:val="0"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总分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Style w:val="5"/>
                <w:rFonts w:hint="eastAsia" w:ascii="黑体" w:hAnsi="黑体" w:eastAsia="黑体" w:cs="黑体"/>
                <w:b w:val="0"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5"/>
                <w:rFonts w:hint="eastAsia" w:ascii="黑体" w:hAnsi="黑体" w:eastAsia="黑体" w:cs="黑体"/>
                <w:b w:val="0"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名次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Style w:val="5"/>
                <w:rFonts w:hint="eastAsia" w:ascii="黑体" w:hAnsi="黑体" w:eastAsia="黑体" w:cs="黑体"/>
                <w:b w:val="0"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5"/>
                <w:rFonts w:hint="eastAsia" w:ascii="黑体" w:hAnsi="黑体" w:eastAsia="黑体" w:cs="黑体"/>
                <w:b w:val="0"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是否进入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Style w:val="5"/>
                <w:rFonts w:hint="eastAsia" w:ascii="黑体" w:hAnsi="黑体" w:eastAsia="黑体" w:cs="黑体"/>
                <w:b w:val="0"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5"/>
                <w:rFonts w:hint="eastAsia" w:ascii="黑体" w:hAnsi="黑体" w:eastAsia="黑体" w:cs="黑体"/>
                <w:b w:val="0"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体检考察范围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综合管理</w:t>
            </w:r>
          </w:p>
        </w:tc>
        <w:tc>
          <w:tcPr>
            <w:tcW w:w="336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8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2303301301524 </w:t>
            </w:r>
          </w:p>
        </w:tc>
        <w:tc>
          <w:tcPr>
            <w:tcW w:w="6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57.5</w:t>
            </w:r>
          </w:p>
        </w:tc>
        <w:tc>
          <w:tcPr>
            <w:tcW w:w="58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88.2</w:t>
            </w:r>
          </w:p>
        </w:tc>
        <w:tc>
          <w:tcPr>
            <w:tcW w:w="5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75.92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336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2303304601015 </w:t>
            </w:r>
          </w:p>
        </w:tc>
        <w:tc>
          <w:tcPr>
            <w:tcW w:w="6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59.4</w:t>
            </w:r>
          </w:p>
        </w:tc>
        <w:tc>
          <w:tcPr>
            <w:tcW w:w="58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84.4</w:t>
            </w:r>
          </w:p>
        </w:tc>
        <w:tc>
          <w:tcPr>
            <w:tcW w:w="5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336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2303302307118 </w:t>
            </w:r>
          </w:p>
        </w:tc>
        <w:tc>
          <w:tcPr>
            <w:tcW w:w="6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58.2</w:t>
            </w:r>
          </w:p>
        </w:tc>
        <w:tc>
          <w:tcPr>
            <w:tcW w:w="58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5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336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2303304600108 </w:t>
            </w:r>
          </w:p>
        </w:tc>
        <w:tc>
          <w:tcPr>
            <w:tcW w:w="6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56.4</w:t>
            </w:r>
          </w:p>
        </w:tc>
        <w:tc>
          <w:tcPr>
            <w:tcW w:w="58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70.6</w:t>
            </w:r>
          </w:p>
        </w:tc>
        <w:tc>
          <w:tcPr>
            <w:tcW w:w="5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64.92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336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2303301901730 </w:t>
            </w:r>
          </w:p>
        </w:tc>
        <w:tc>
          <w:tcPr>
            <w:tcW w:w="6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61.8</w:t>
            </w:r>
          </w:p>
        </w:tc>
        <w:tc>
          <w:tcPr>
            <w:tcW w:w="58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5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24.72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01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567" w:type="pct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 w:bidi="ar"/>
              </w:rPr>
              <w:t>经济研究</w:t>
            </w:r>
          </w:p>
        </w:tc>
        <w:tc>
          <w:tcPr>
            <w:tcW w:w="336" w:type="pct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98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2303304600919 </w:t>
            </w:r>
          </w:p>
        </w:tc>
        <w:tc>
          <w:tcPr>
            <w:tcW w:w="6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58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89.8</w:t>
            </w:r>
          </w:p>
        </w:tc>
        <w:tc>
          <w:tcPr>
            <w:tcW w:w="5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80.68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567" w:type="pct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6" w:type="pct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2303301301905 </w:t>
            </w:r>
          </w:p>
        </w:tc>
        <w:tc>
          <w:tcPr>
            <w:tcW w:w="6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63.9</w:t>
            </w:r>
          </w:p>
        </w:tc>
        <w:tc>
          <w:tcPr>
            <w:tcW w:w="58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90.4</w:t>
            </w:r>
          </w:p>
        </w:tc>
        <w:tc>
          <w:tcPr>
            <w:tcW w:w="5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567" w:type="pct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6" w:type="pct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2303304601226 </w:t>
            </w:r>
          </w:p>
        </w:tc>
        <w:tc>
          <w:tcPr>
            <w:tcW w:w="6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61.1</w:t>
            </w:r>
          </w:p>
        </w:tc>
        <w:tc>
          <w:tcPr>
            <w:tcW w:w="58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5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77.84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567" w:type="pct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6" w:type="pct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2303301302203 </w:t>
            </w:r>
          </w:p>
        </w:tc>
        <w:tc>
          <w:tcPr>
            <w:tcW w:w="6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58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79.8</w:t>
            </w:r>
          </w:p>
        </w:tc>
        <w:tc>
          <w:tcPr>
            <w:tcW w:w="5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75.48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567" w:type="pct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6" w:type="pct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2303304600227 </w:t>
            </w:r>
          </w:p>
        </w:tc>
        <w:tc>
          <w:tcPr>
            <w:tcW w:w="6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58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5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567" w:type="pct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6" w:type="pct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2303304601126 </w:t>
            </w:r>
          </w:p>
        </w:tc>
        <w:tc>
          <w:tcPr>
            <w:tcW w:w="6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66.5</w:t>
            </w:r>
          </w:p>
        </w:tc>
        <w:tc>
          <w:tcPr>
            <w:tcW w:w="58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78.2</w:t>
            </w:r>
          </w:p>
        </w:tc>
        <w:tc>
          <w:tcPr>
            <w:tcW w:w="5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73.52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567" w:type="pct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6" w:type="pct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2303304601212 </w:t>
            </w:r>
          </w:p>
        </w:tc>
        <w:tc>
          <w:tcPr>
            <w:tcW w:w="6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70.2</w:t>
            </w:r>
          </w:p>
        </w:tc>
        <w:tc>
          <w:tcPr>
            <w:tcW w:w="58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75.2</w:t>
            </w:r>
          </w:p>
        </w:tc>
        <w:tc>
          <w:tcPr>
            <w:tcW w:w="5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567" w:type="pct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6" w:type="pct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2303304600209 </w:t>
            </w:r>
          </w:p>
        </w:tc>
        <w:tc>
          <w:tcPr>
            <w:tcW w:w="6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65.3</w:t>
            </w:r>
          </w:p>
        </w:tc>
        <w:tc>
          <w:tcPr>
            <w:tcW w:w="58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5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72.32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567" w:type="pct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6" w:type="pct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2303300601903 </w:t>
            </w:r>
          </w:p>
        </w:tc>
        <w:tc>
          <w:tcPr>
            <w:tcW w:w="6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66.4</w:t>
            </w:r>
          </w:p>
        </w:tc>
        <w:tc>
          <w:tcPr>
            <w:tcW w:w="58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75.8</w:t>
            </w:r>
          </w:p>
        </w:tc>
        <w:tc>
          <w:tcPr>
            <w:tcW w:w="5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567" w:type="pct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6" w:type="pct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2303301801210 </w:t>
            </w:r>
          </w:p>
        </w:tc>
        <w:tc>
          <w:tcPr>
            <w:tcW w:w="6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65.8</w:t>
            </w:r>
          </w:p>
        </w:tc>
        <w:tc>
          <w:tcPr>
            <w:tcW w:w="58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72.2</w:t>
            </w:r>
          </w:p>
        </w:tc>
        <w:tc>
          <w:tcPr>
            <w:tcW w:w="5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69.64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567" w:type="pct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6" w:type="pct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2303304600603 </w:t>
            </w:r>
          </w:p>
        </w:tc>
        <w:tc>
          <w:tcPr>
            <w:tcW w:w="6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61.9</w:t>
            </w:r>
          </w:p>
        </w:tc>
        <w:tc>
          <w:tcPr>
            <w:tcW w:w="58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73.8</w:t>
            </w:r>
          </w:p>
        </w:tc>
        <w:tc>
          <w:tcPr>
            <w:tcW w:w="5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567" w:type="pct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6" w:type="pct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2303304601107 </w:t>
            </w:r>
          </w:p>
        </w:tc>
        <w:tc>
          <w:tcPr>
            <w:tcW w:w="6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60.6</w:t>
            </w:r>
          </w:p>
        </w:tc>
        <w:tc>
          <w:tcPr>
            <w:tcW w:w="58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73.8</w:t>
            </w:r>
          </w:p>
        </w:tc>
        <w:tc>
          <w:tcPr>
            <w:tcW w:w="5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68.52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567" w:type="pct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6" w:type="pct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2303300801628 </w:t>
            </w:r>
          </w:p>
        </w:tc>
        <w:tc>
          <w:tcPr>
            <w:tcW w:w="6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60.6</w:t>
            </w:r>
          </w:p>
        </w:tc>
        <w:tc>
          <w:tcPr>
            <w:tcW w:w="58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5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567" w:type="pct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6" w:type="pct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2303301001004 </w:t>
            </w:r>
          </w:p>
        </w:tc>
        <w:tc>
          <w:tcPr>
            <w:tcW w:w="6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60.7</w:t>
            </w:r>
          </w:p>
        </w:tc>
        <w:tc>
          <w:tcPr>
            <w:tcW w:w="58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5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567" w:type="pct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6" w:type="pct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2303304600918 </w:t>
            </w:r>
          </w:p>
        </w:tc>
        <w:tc>
          <w:tcPr>
            <w:tcW w:w="6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61.5</w:t>
            </w:r>
          </w:p>
        </w:tc>
        <w:tc>
          <w:tcPr>
            <w:tcW w:w="58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5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否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left"/>
      </w:pPr>
    </w:p>
    <w:sectPr>
      <w:pgSz w:w="11906" w:h="16838"/>
      <w:pgMar w:top="1417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4MGNlNzg2ZGI2ZWE4OTM5YjJkOTBjYmU3OWM5OGIifQ=="/>
  </w:docVars>
  <w:rsids>
    <w:rsidRoot w:val="00000000"/>
    <w:rsid w:val="4B927E8D"/>
    <w:rsid w:val="6402215D"/>
    <w:rsid w:val="77C2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591</Words>
  <Characters>1059</Characters>
  <Lines>0</Lines>
  <Paragraphs>0</Paragraphs>
  <TotalTime>61</TotalTime>
  <ScaleCrop>false</ScaleCrop>
  <LinksUpToDate>false</LinksUpToDate>
  <CharactersWithSpaces>1109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2023-05-17T07:05:00Z</dcterms:created>
  <dc:creator>Admin</dc:creator>
  <cp:lastModifiedBy>Quinn</cp:lastModifiedBy>
  <dcterms:modified xsi:type="dcterms:W3CDTF">2023-05-19T13:18:47Z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E01A9E52A40048C4B5F10A3DC3E422A2</vt:lpwstr>
  </property>
</Properties>
</file>