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w:t>
      </w:r>
    </w:p>
    <w:tbl>
      <w:tblPr>
        <w:tblStyle w:val="6"/>
        <w:tblW w:w="20580" w:type="dxa"/>
        <w:tblInd w:w="126" w:type="dxa"/>
        <w:tblLayout w:type="fixed"/>
        <w:tblCellMar>
          <w:top w:w="0" w:type="dxa"/>
          <w:left w:w="108" w:type="dxa"/>
          <w:bottom w:w="0" w:type="dxa"/>
          <w:right w:w="108" w:type="dxa"/>
        </w:tblCellMar>
      </w:tblPr>
      <w:tblGrid>
        <w:gridCol w:w="659"/>
        <w:gridCol w:w="1155"/>
        <w:gridCol w:w="3751"/>
        <w:gridCol w:w="630"/>
        <w:gridCol w:w="690"/>
        <w:gridCol w:w="945"/>
        <w:gridCol w:w="1185"/>
        <w:gridCol w:w="5115"/>
        <w:gridCol w:w="2925"/>
        <w:gridCol w:w="3525"/>
      </w:tblGrid>
      <w:tr>
        <w:tblPrEx>
          <w:tblCellMar>
            <w:top w:w="0" w:type="dxa"/>
            <w:left w:w="108" w:type="dxa"/>
            <w:bottom w:w="0" w:type="dxa"/>
            <w:right w:w="108" w:type="dxa"/>
          </w:tblCellMar>
        </w:tblPrEx>
        <w:trPr>
          <w:trHeight w:val="670" w:hRule="atLeast"/>
        </w:trPr>
        <w:tc>
          <w:tcPr>
            <w:tcW w:w="20580" w:type="dxa"/>
            <w:gridSpan w:val="10"/>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ascii="宋体" w:hAnsi="宋体" w:eastAsia="宋体" w:cs="宋体"/>
                <w:b/>
                <w:bCs/>
                <w:sz w:val="28"/>
                <w:szCs w:val="28"/>
                <w:lang w:eastAsia="zh-CN"/>
              </w:rPr>
            </w:pPr>
            <w:r>
              <w:rPr>
                <w:rFonts w:hint="eastAsia" w:ascii="方正小标宋_GBK" w:hAnsi="方正小标宋_GBK" w:eastAsia="方正小标宋_GBK" w:cs="方正小标宋_GBK"/>
                <w:sz w:val="44"/>
                <w:szCs w:val="44"/>
                <w:lang w:eastAsia="zh-CN"/>
              </w:rPr>
              <w:t>重庆寸滩国际邮轮母港发展有限公司公开招聘岗位及资格条件汇总表</w:t>
            </w:r>
          </w:p>
        </w:tc>
      </w:tr>
      <w:tr>
        <w:tblPrEx>
          <w:tblCellMar>
            <w:top w:w="0" w:type="dxa"/>
            <w:left w:w="108" w:type="dxa"/>
            <w:bottom w:w="0" w:type="dxa"/>
            <w:right w:w="108" w:type="dxa"/>
          </w:tblCellMar>
        </w:tblPrEx>
        <w:trPr>
          <w:trHeight w:val="712" w:hRule="atLeast"/>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rPr>
            </w:pPr>
            <w:r>
              <w:rPr>
                <w:rFonts w:hint="eastAsia" w:ascii="宋体" w:hAnsi="宋体" w:eastAsia="宋体" w:cs="宋体"/>
                <w:b/>
                <w:bCs/>
                <w:sz w:val="28"/>
                <w:szCs w:val="28"/>
                <w:lang w:eastAsia="zh-CN"/>
              </w:rPr>
              <w:t>序号</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rPr>
            </w:pPr>
            <w:r>
              <w:rPr>
                <w:rFonts w:hint="eastAsia" w:ascii="宋体" w:hAnsi="宋体" w:eastAsia="宋体" w:cs="宋体"/>
                <w:b/>
                <w:bCs/>
                <w:sz w:val="28"/>
                <w:szCs w:val="28"/>
                <w:lang w:eastAsia="zh-CN"/>
              </w:rPr>
              <w:t>岗 位</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lang w:eastAsia="zh-CN"/>
              </w:rPr>
            </w:pPr>
            <w:r>
              <w:rPr>
                <w:rFonts w:hint="eastAsia" w:ascii="宋体" w:hAnsi="宋体" w:eastAsia="宋体" w:cs="宋体"/>
                <w:b/>
                <w:bCs/>
                <w:sz w:val="28"/>
                <w:szCs w:val="28"/>
                <w:lang w:eastAsia="zh-CN"/>
              </w:rPr>
              <w:t>岗位职责</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rPr>
            </w:pPr>
            <w:r>
              <w:rPr>
                <w:rFonts w:hint="eastAsia" w:ascii="宋体" w:hAnsi="宋体" w:eastAsia="宋体" w:cs="宋体"/>
                <w:b/>
                <w:bCs/>
                <w:sz w:val="28"/>
                <w:szCs w:val="28"/>
                <w:lang w:eastAsia="zh-CN"/>
              </w:rPr>
              <w:t>名额</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rPr>
            </w:pPr>
            <w:r>
              <w:rPr>
                <w:rFonts w:hint="eastAsia" w:ascii="宋体" w:hAnsi="宋体" w:eastAsia="宋体" w:cs="宋体"/>
                <w:b/>
                <w:bCs/>
                <w:sz w:val="28"/>
                <w:szCs w:val="28"/>
                <w:lang w:eastAsia="zh-CN"/>
              </w:rPr>
              <w:t>性别</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rPr>
            </w:pPr>
            <w:r>
              <w:rPr>
                <w:rFonts w:hint="eastAsia" w:ascii="宋体" w:hAnsi="宋体" w:eastAsia="宋体" w:cs="宋体"/>
                <w:b/>
                <w:bCs/>
                <w:sz w:val="28"/>
                <w:szCs w:val="28"/>
                <w:lang w:eastAsia="zh-CN"/>
              </w:rPr>
              <w:t>年龄</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lang w:eastAsia="zh-CN"/>
              </w:rPr>
            </w:pPr>
            <w:r>
              <w:rPr>
                <w:rFonts w:hint="eastAsia" w:ascii="宋体" w:hAnsi="宋体" w:eastAsia="宋体" w:cs="宋体"/>
                <w:b/>
                <w:bCs/>
                <w:sz w:val="28"/>
                <w:szCs w:val="28"/>
                <w:lang w:val="en-US" w:eastAsia="zh-CN"/>
              </w:rPr>
              <w:t>文</w:t>
            </w:r>
            <w:r>
              <w:rPr>
                <w:rFonts w:hint="eastAsia" w:ascii="宋体" w:hAnsi="宋体" w:eastAsia="宋体" w:cs="宋体"/>
                <w:b/>
                <w:bCs/>
                <w:sz w:val="28"/>
                <w:szCs w:val="28"/>
                <w:lang w:eastAsia="zh-CN"/>
              </w:rPr>
              <w:t>化程度</w:t>
            </w:r>
          </w:p>
        </w:tc>
        <w:tc>
          <w:tcPr>
            <w:tcW w:w="5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rPr>
            </w:pPr>
            <w:r>
              <w:rPr>
                <w:rFonts w:hint="eastAsia" w:ascii="宋体" w:hAnsi="宋体" w:eastAsia="宋体" w:cs="宋体"/>
                <w:b/>
                <w:bCs/>
                <w:sz w:val="28"/>
                <w:szCs w:val="28"/>
                <w:lang w:eastAsia="zh-CN"/>
              </w:rPr>
              <w:t>专业要求</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lang w:eastAsia="zh-CN"/>
              </w:rPr>
            </w:pPr>
            <w:r>
              <w:rPr>
                <w:rFonts w:hint="eastAsia" w:ascii="宋体" w:hAnsi="宋体" w:eastAsia="宋体" w:cs="宋体"/>
                <w:b/>
                <w:bCs/>
                <w:sz w:val="28"/>
                <w:szCs w:val="28"/>
                <w:lang w:eastAsia="zh-CN"/>
              </w:rPr>
              <w:t>工作经历</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sz w:val="28"/>
                <w:szCs w:val="28"/>
                <w:lang w:eastAsia="zh-CN"/>
              </w:rPr>
            </w:pPr>
            <w:r>
              <w:rPr>
                <w:rFonts w:hint="eastAsia" w:ascii="宋体" w:hAnsi="宋体" w:eastAsia="宋体" w:cs="宋体"/>
                <w:b/>
                <w:bCs/>
                <w:sz w:val="28"/>
                <w:szCs w:val="28"/>
                <w:lang w:eastAsia="zh-CN"/>
              </w:rPr>
              <w:t>其他资格条件</w:t>
            </w:r>
          </w:p>
        </w:tc>
      </w:tr>
      <w:tr>
        <w:tblPrEx>
          <w:tblCellMar>
            <w:top w:w="0" w:type="dxa"/>
            <w:left w:w="108" w:type="dxa"/>
            <w:bottom w:w="0" w:type="dxa"/>
            <w:right w:w="108" w:type="dxa"/>
          </w:tblCellMar>
        </w:tblPrEx>
        <w:trPr>
          <w:trHeight w:val="4263"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sz w:val="28"/>
                <w:szCs w:val="28"/>
                <w:lang w:val="en-US" w:eastAsia="zh-CN"/>
              </w:rPr>
              <w:t>1</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sz w:val="28"/>
                <w:szCs w:val="28"/>
                <w:lang w:eastAsia="zh-CN"/>
              </w:rPr>
              <w:t>综合秘书岗</w:t>
            </w:r>
          </w:p>
        </w:tc>
        <w:tc>
          <w:tcPr>
            <w:tcW w:w="37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Chars="0"/>
              <w:textAlignment w:val="center"/>
              <w:rPr>
                <w:rFonts w:hint="default" w:ascii="宋体" w:hAnsi="宋体" w:eastAsia="宋体" w:cs="宋体"/>
                <w:strike/>
                <w:dstrike w:val="0"/>
                <w:sz w:val="28"/>
                <w:szCs w:val="28"/>
                <w:highlight w:val="lightGray"/>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Chars="0"/>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负责与公司业务相关重要信息收集整理、分析研究，为公司决策提供参考。</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0" w:leftChars="0" w:firstLine="0" w:firstLineChars="0"/>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负责公司各类综合性重要材料起草。</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0" w:leftChars="0" w:firstLine="0" w:firstLineChars="0"/>
              <w:textAlignment w:val="center"/>
              <w:rPr>
                <w:rFonts w:hint="default"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负责有关制度起草。</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0" w:leftChars="0" w:firstLine="0" w:firstLineChars="0"/>
              <w:textAlignment w:val="center"/>
              <w:rPr>
                <w:rFonts w:hint="default"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参与重大活动、重大会议的筹备组织。</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sz w:val="28"/>
                <w:szCs w:val="28"/>
                <w:lang w:eastAsia="zh-CN"/>
              </w:rPr>
              <w:t>1</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sz w:val="28"/>
                <w:szCs w:val="28"/>
                <w:lang w:eastAsia="zh-CN"/>
              </w:rPr>
              <w:t>不限</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lang w:val="en-US" w:eastAsia="zh-CN" w:bidi="en-US"/>
              </w:rPr>
            </w:pPr>
            <w:r>
              <w:rPr>
                <w:rFonts w:ascii="宋体" w:hAnsi="宋体" w:eastAsia="宋体" w:cs="宋体"/>
                <w:sz w:val="28"/>
                <w:szCs w:val="28"/>
                <w:lang w:eastAsia="zh-CN"/>
              </w:rPr>
              <w:t>40</w:t>
            </w:r>
            <w:r>
              <w:rPr>
                <w:rFonts w:hint="eastAsia" w:ascii="宋体" w:hAnsi="宋体" w:eastAsia="宋体" w:cs="宋体"/>
                <w:sz w:val="28"/>
                <w:szCs w:val="28"/>
                <w:lang w:eastAsia="zh-CN"/>
              </w:rPr>
              <w:t>岁及以下</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sz w:val="28"/>
                <w:szCs w:val="28"/>
                <w:lang w:eastAsia="zh-CN"/>
              </w:rPr>
              <w:t>研究生及以上学历</w:t>
            </w:r>
          </w:p>
        </w:tc>
        <w:tc>
          <w:tcPr>
            <w:tcW w:w="5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本科阶段：</w:t>
            </w:r>
            <w:r>
              <w:rPr>
                <w:rFonts w:hint="eastAsia" w:ascii="宋体" w:hAnsi="宋体" w:eastAsia="宋体" w:cs="宋体"/>
                <w:sz w:val="28"/>
                <w:szCs w:val="28"/>
                <w:highlight w:val="none"/>
                <w:lang w:eastAsia="zh-CN"/>
              </w:rPr>
              <w:t>哲学</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0101</w:t>
            </w:r>
            <w:r>
              <w:rPr>
                <w:rFonts w:hint="eastAsia" w:ascii="宋体" w:hAnsi="宋体" w:eastAsia="宋体" w:cs="宋体"/>
                <w:sz w:val="28"/>
                <w:szCs w:val="28"/>
                <w:highlight w:val="none"/>
                <w:lang w:eastAsia="zh-CN"/>
              </w:rPr>
              <w:t>）、经济学</w:t>
            </w:r>
            <w:r>
              <w:rPr>
                <w:rFonts w:hint="eastAsia" w:ascii="宋体" w:hAnsi="宋体" w:eastAsia="宋体" w:cs="宋体"/>
                <w:sz w:val="28"/>
                <w:szCs w:val="28"/>
                <w:highlight w:val="none"/>
                <w:lang w:val="en-US" w:eastAsia="zh-CN"/>
              </w:rPr>
              <w:t>类（0201）</w:t>
            </w:r>
            <w:r>
              <w:rPr>
                <w:rFonts w:hint="eastAsia" w:ascii="宋体" w:hAnsi="宋体" w:eastAsia="宋体" w:cs="宋体"/>
                <w:sz w:val="28"/>
                <w:szCs w:val="28"/>
                <w:highlight w:val="none"/>
                <w:lang w:eastAsia="zh-CN"/>
              </w:rPr>
              <w:t>、法学</w:t>
            </w:r>
            <w:r>
              <w:rPr>
                <w:rFonts w:hint="eastAsia" w:ascii="宋体" w:hAnsi="宋体" w:eastAsia="宋体" w:cs="宋体"/>
                <w:sz w:val="28"/>
                <w:szCs w:val="28"/>
                <w:highlight w:val="none"/>
                <w:lang w:val="en-US" w:eastAsia="zh-CN"/>
              </w:rPr>
              <w:t>类（0301）</w:t>
            </w:r>
            <w:r>
              <w:rPr>
                <w:rFonts w:hint="eastAsia" w:ascii="宋体" w:hAnsi="宋体" w:eastAsia="宋体" w:cs="宋体"/>
                <w:sz w:val="28"/>
                <w:szCs w:val="28"/>
                <w:highlight w:val="none"/>
                <w:lang w:eastAsia="zh-CN"/>
              </w:rPr>
              <w:t>、教育学</w:t>
            </w:r>
            <w:r>
              <w:rPr>
                <w:rFonts w:hint="eastAsia" w:ascii="宋体" w:hAnsi="宋体" w:eastAsia="宋体" w:cs="宋体"/>
                <w:sz w:val="28"/>
                <w:szCs w:val="28"/>
                <w:highlight w:val="none"/>
                <w:lang w:val="en-US" w:eastAsia="zh-CN"/>
              </w:rPr>
              <w:t>类（0401）</w:t>
            </w:r>
            <w:r>
              <w:rPr>
                <w:rFonts w:hint="eastAsia" w:ascii="宋体" w:hAnsi="宋体" w:eastAsia="宋体" w:cs="宋体"/>
                <w:sz w:val="28"/>
                <w:szCs w:val="28"/>
                <w:highlight w:val="none"/>
                <w:lang w:eastAsia="zh-CN"/>
              </w:rPr>
              <w:t>、中国语言文学</w:t>
            </w:r>
            <w:r>
              <w:rPr>
                <w:rFonts w:hint="eastAsia" w:ascii="宋体" w:hAnsi="宋体" w:eastAsia="宋体" w:cs="宋体"/>
                <w:sz w:val="28"/>
                <w:szCs w:val="28"/>
                <w:highlight w:val="none"/>
                <w:lang w:val="en-US" w:eastAsia="zh-CN"/>
              </w:rPr>
              <w:t>类（0501）</w:t>
            </w:r>
            <w:r>
              <w:rPr>
                <w:rFonts w:hint="eastAsia" w:ascii="宋体" w:hAnsi="宋体" w:eastAsia="宋体" w:cs="宋体"/>
                <w:sz w:val="28"/>
                <w:szCs w:val="28"/>
                <w:highlight w:val="none"/>
                <w:lang w:eastAsia="zh-CN"/>
              </w:rPr>
              <w:t>、新闻传播学</w:t>
            </w:r>
            <w:r>
              <w:rPr>
                <w:rFonts w:hint="eastAsia" w:ascii="宋体" w:hAnsi="宋体" w:eastAsia="宋体" w:cs="宋体"/>
                <w:sz w:val="28"/>
                <w:szCs w:val="28"/>
                <w:highlight w:val="none"/>
                <w:lang w:val="en-US" w:eastAsia="zh-CN"/>
              </w:rPr>
              <w:t>类（0503）</w:t>
            </w:r>
            <w:r>
              <w:rPr>
                <w:rFonts w:hint="eastAsia" w:ascii="宋体" w:hAnsi="宋体" w:eastAsia="宋体" w:cs="宋体"/>
                <w:sz w:val="28"/>
                <w:szCs w:val="28"/>
                <w:highlight w:val="none"/>
                <w:lang w:eastAsia="zh-CN"/>
              </w:rPr>
              <w:t>、历史学</w:t>
            </w:r>
            <w:r>
              <w:rPr>
                <w:rFonts w:hint="eastAsia" w:ascii="宋体" w:hAnsi="宋体" w:eastAsia="宋体" w:cs="宋体"/>
                <w:sz w:val="28"/>
                <w:szCs w:val="28"/>
                <w:highlight w:val="none"/>
                <w:lang w:val="en-US" w:eastAsia="zh-CN"/>
              </w:rPr>
              <w:t>类（0601）</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工商</w:t>
            </w:r>
            <w:r>
              <w:rPr>
                <w:rFonts w:hint="eastAsia" w:ascii="宋体" w:hAnsi="宋体" w:eastAsia="宋体" w:cs="宋体"/>
                <w:sz w:val="28"/>
                <w:szCs w:val="28"/>
                <w:highlight w:val="none"/>
                <w:lang w:eastAsia="zh-CN"/>
              </w:rPr>
              <w:t>管理学</w:t>
            </w:r>
            <w:r>
              <w:rPr>
                <w:rFonts w:hint="eastAsia" w:ascii="宋体" w:hAnsi="宋体" w:eastAsia="宋体" w:cs="宋体"/>
                <w:sz w:val="28"/>
                <w:szCs w:val="28"/>
                <w:highlight w:val="none"/>
                <w:lang w:val="en-US" w:eastAsia="zh-CN"/>
              </w:rPr>
              <w:t xml:space="preserve">类（1202）。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000000"/>
                <w:sz w:val="28"/>
                <w:szCs w:val="28"/>
                <w:highlight w:val="yellow"/>
                <w:lang w:val="en-US" w:eastAsia="zh-CN" w:bidi="en-US"/>
              </w:rPr>
            </w:pPr>
            <w:r>
              <w:rPr>
                <w:rFonts w:hint="eastAsia" w:ascii="宋体" w:hAnsi="宋体" w:eastAsia="宋体" w:cs="宋体"/>
                <w:sz w:val="28"/>
                <w:szCs w:val="28"/>
                <w:highlight w:val="none"/>
                <w:lang w:val="en-US" w:eastAsia="zh-CN"/>
              </w:rPr>
              <w:t>研究生阶段：哲学（0101）、经济学（0201）、法学（0301）、教育学（0401）、中国语言文学（0501）、</w:t>
            </w:r>
            <w:r>
              <w:rPr>
                <w:rFonts w:hint="eastAsia" w:ascii="宋体" w:hAnsi="宋体" w:eastAsia="宋体" w:cs="宋体"/>
                <w:sz w:val="28"/>
                <w:szCs w:val="28"/>
                <w:highlight w:val="none"/>
                <w:lang w:eastAsia="zh-CN"/>
              </w:rPr>
              <w:t>新闻传播学（</w:t>
            </w:r>
            <w:r>
              <w:rPr>
                <w:rFonts w:hint="eastAsia" w:ascii="宋体" w:hAnsi="宋体" w:eastAsia="宋体" w:cs="宋体"/>
                <w:sz w:val="28"/>
                <w:szCs w:val="28"/>
                <w:highlight w:val="none"/>
                <w:lang w:val="en-US" w:eastAsia="zh-CN"/>
              </w:rPr>
              <w:t>0503</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历史学（0601）、工商管理（1202）</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3年以上秘书工作、政策研究、材</w:t>
            </w:r>
            <w:r>
              <w:rPr>
                <w:rFonts w:hint="eastAsia" w:ascii="宋体" w:hAnsi="宋体" w:eastAsia="宋体" w:cs="宋体"/>
                <w:color w:val="000000" w:themeColor="text1"/>
                <w:sz w:val="28"/>
                <w:szCs w:val="28"/>
                <w:lang w:val="en-US" w:eastAsia="zh-CN"/>
                <w14:textFill>
                  <w14:solidFill>
                    <w14:schemeClr w14:val="tx1"/>
                  </w14:solidFill>
                </w14:textFill>
              </w:rPr>
              <w:t>料写作、发展规划等工作经历。有党政机关、大型企</w:t>
            </w:r>
            <w:r>
              <w:rPr>
                <w:rFonts w:hint="eastAsia" w:ascii="宋体" w:hAnsi="宋体" w:eastAsia="宋体" w:cs="宋体"/>
                <w:sz w:val="28"/>
                <w:szCs w:val="28"/>
                <w:lang w:val="en-US" w:eastAsia="zh-CN"/>
              </w:rPr>
              <w:t>事业单位相关工作经历者优先。</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宋体" w:hAnsi="宋体" w:eastAsia="宋体" w:cs="宋体"/>
                <w:color w:val="000000"/>
                <w:sz w:val="28"/>
                <w:szCs w:val="28"/>
                <w:lang w:val="en-US" w:eastAsia="zh-CN" w:bidi="en-US"/>
              </w:rPr>
            </w:pP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sz w:val="28"/>
                <w:szCs w:val="28"/>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line="340" w:lineRule="exact"/>
              <w:textAlignment w:val="center"/>
              <w:rPr>
                <w:rFonts w:ascii="宋体" w:hAnsi="宋体" w:eastAsia="宋体" w:cs="宋体"/>
                <w:sz w:val="28"/>
                <w:szCs w:val="28"/>
                <w:highlight w:val="none"/>
                <w:lang w:eastAsia="zh-CN"/>
              </w:rPr>
            </w:pPr>
            <w:r>
              <w:rPr>
                <w:rFonts w:hint="eastAsia" w:ascii="宋体" w:hAnsi="宋体" w:eastAsia="宋体" w:cs="宋体"/>
                <w:sz w:val="28"/>
                <w:szCs w:val="28"/>
                <w:lang w:eastAsia="zh-CN"/>
              </w:rPr>
              <w:t>学习能力强、文字功底好</w:t>
            </w:r>
            <w:r>
              <w:rPr>
                <w:rFonts w:hint="eastAsia" w:ascii="宋体" w:hAnsi="宋体" w:eastAsia="宋体" w:cs="宋体"/>
                <w:sz w:val="28"/>
                <w:szCs w:val="28"/>
                <w:highlight w:val="none"/>
                <w:lang w:eastAsia="zh-CN"/>
              </w:rPr>
              <w:t>、工作效率高。                                   2、</w:t>
            </w:r>
            <w:r>
              <w:rPr>
                <w:rFonts w:hint="eastAsia" w:ascii="宋体" w:hAnsi="宋体" w:eastAsia="宋体" w:cs="宋体"/>
                <w:sz w:val="28"/>
                <w:szCs w:val="28"/>
                <w:highlight w:val="none"/>
                <w:lang w:val="en-US" w:eastAsia="zh-CN"/>
              </w:rPr>
              <w:t>抗压能力强，</w:t>
            </w:r>
            <w:r>
              <w:rPr>
                <w:rFonts w:hint="eastAsia" w:ascii="宋体" w:hAnsi="宋体" w:eastAsia="宋体" w:cs="宋体"/>
                <w:sz w:val="28"/>
                <w:szCs w:val="28"/>
                <w:highlight w:val="none"/>
                <w:lang w:eastAsia="zh-CN"/>
              </w:rPr>
              <w:t>能够胜任较高强度工作。</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000000"/>
                <w:sz w:val="28"/>
                <w:szCs w:val="28"/>
                <w:lang w:val="en-US" w:eastAsia="zh-CN" w:bidi="en-US"/>
              </w:rPr>
            </w:pPr>
          </w:p>
        </w:tc>
      </w:tr>
      <w:tr>
        <w:tblPrEx>
          <w:tblCellMar>
            <w:top w:w="0" w:type="dxa"/>
            <w:left w:w="108" w:type="dxa"/>
            <w:bottom w:w="0" w:type="dxa"/>
            <w:right w:w="108" w:type="dxa"/>
          </w:tblCellMar>
        </w:tblPrEx>
        <w:trPr>
          <w:trHeight w:val="3179"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highlight w:val="none"/>
                <w:lang w:val="en-US" w:eastAsia="zh-CN" w:bidi="en-US"/>
              </w:rPr>
            </w:pPr>
            <w:r>
              <w:rPr>
                <w:rFonts w:hint="eastAsia" w:ascii="宋体" w:hAnsi="宋体" w:eastAsia="宋体" w:cs="宋体"/>
                <w:sz w:val="28"/>
                <w:szCs w:val="28"/>
                <w:highlight w:val="none"/>
                <w:lang w:val="en-US" w:eastAsia="zh-CN"/>
              </w:rPr>
              <w:t>2</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rPr>
              <w:t>投拓岗</w:t>
            </w:r>
          </w:p>
        </w:tc>
        <w:tc>
          <w:tcPr>
            <w:tcW w:w="37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负责产业调研、研究工作，形成产业专项研究报告，为公司确定产业招商和投资方向提供依据。</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2、进行投资（合作）项目经济测算、合规性审查、可行性研究，牵头制定、签订投资合作协议。</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rPr>
              <w:t>1</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rPr>
              <w:t>不限</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rPr>
              <w:t>40岁及以下</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rPr>
              <w:t>研究生及以上学历</w:t>
            </w:r>
          </w:p>
        </w:tc>
        <w:tc>
          <w:tcPr>
            <w:tcW w:w="5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本科阶段：经济学、理学、工学、医学、管理学门类。</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研究生阶段：不限。</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rPr>
              <w:t>5年以上头部咨询机构、研究院、各行业头部企业投资部门工作经历，行业类别不限。</w:t>
            </w: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numPr>
                <w:ilvl w:val="0"/>
                <w:numId w:val="4"/>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学习兴趣浓厚，逻辑思维严密。</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书面表达能力强，具备独立撰写调研报告的能力。</w:t>
            </w:r>
          </w:p>
        </w:tc>
      </w:tr>
      <w:tr>
        <w:tblPrEx>
          <w:tblCellMar>
            <w:top w:w="0" w:type="dxa"/>
            <w:left w:w="108" w:type="dxa"/>
            <w:bottom w:w="0" w:type="dxa"/>
            <w:right w:w="108" w:type="dxa"/>
          </w:tblCellMar>
        </w:tblPrEx>
        <w:trPr>
          <w:trHeight w:val="3556"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eastAsia="宋体" w:cs="宋体"/>
                <w:color w:val="000000"/>
                <w:sz w:val="28"/>
                <w:szCs w:val="28"/>
                <w:lang w:val="en-US" w:eastAsia="zh-CN" w:bidi="en-US"/>
              </w:rPr>
            </w:pPr>
            <w:r>
              <w:rPr>
                <w:rFonts w:hint="eastAsia" w:ascii="宋体" w:hAnsi="宋体" w:eastAsia="宋体" w:cs="宋体"/>
                <w:color w:val="000000"/>
                <w:sz w:val="28"/>
                <w:szCs w:val="28"/>
                <w:lang w:val="en-US" w:eastAsia="zh-CN" w:bidi="en-US"/>
              </w:rPr>
              <w:t>3</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rPr>
              <w:t>销售</w:t>
            </w:r>
            <w:r>
              <w:rPr>
                <w:rFonts w:hint="eastAsia" w:ascii="宋体" w:hAnsi="宋体" w:eastAsia="宋体" w:cs="宋体"/>
                <w:color w:val="auto"/>
                <w:sz w:val="28"/>
                <w:szCs w:val="28"/>
                <w:highlight w:val="none"/>
                <w:lang w:eastAsia="zh-CN"/>
              </w:rPr>
              <w:t>岗</w:t>
            </w:r>
          </w:p>
        </w:tc>
        <w:tc>
          <w:tcPr>
            <w:tcW w:w="37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负责跟踪房地产市场及政策。</w:t>
            </w:r>
          </w:p>
          <w:p>
            <w:pPr>
              <w:keepNext w:val="0"/>
              <w:keepLines w:val="0"/>
              <w:pageBreakBefore w:val="0"/>
              <w:widowControl/>
              <w:numPr>
                <w:ilvl w:val="0"/>
                <w:numId w:val="5"/>
              </w:numPr>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负责住宅产品定位并根据开发进度、市场条件适时调整。</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3、负责制定并适时调整销售策略及推广方案。</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rPr>
              <w:t>1</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eastAsia="zh-CN"/>
              </w:rPr>
              <w:t>不限</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eastAsia="zh-CN"/>
              </w:rPr>
              <w:t>40岁及以下</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eastAsia="zh-CN"/>
              </w:rPr>
              <w:t>本科及以上学历</w:t>
            </w:r>
          </w:p>
        </w:tc>
        <w:tc>
          <w:tcPr>
            <w:tcW w:w="5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本科阶段：哲学、经济学、法学、文学、管理学门类。</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strike w:val="0"/>
                <w:dstrike w:val="0"/>
                <w:color w:val="auto"/>
                <w:sz w:val="28"/>
                <w:szCs w:val="28"/>
                <w:highlight w:val="yellow"/>
                <w:lang w:val="en-US" w:eastAsia="zh-CN" w:bidi="en-US"/>
              </w:rPr>
            </w:pPr>
            <w:r>
              <w:rPr>
                <w:rFonts w:hint="eastAsia" w:ascii="宋体" w:hAnsi="宋体" w:eastAsia="宋体" w:cs="宋体"/>
                <w:strike w:val="0"/>
                <w:dstrike w:val="0"/>
                <w:color w:val="auto"/>
                <w:sz w:val="28"/>
                <w:szCs w:val="28"/>
                <w:highlight w:val="none"/>
                <w:lang w:val="en-US" w:eastAsia="zh-CN" w:bidi="en-US"/>
              </w:rPr>
              <w:t>研究生阶段：不限。</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5年以上大型房地产企业在渝楼盘销售经理工作经历。</w:t>
            </w:r>
          </w:p>
          <w:p>
            <w:pPr>
              <w:pStyle w:val="2"/>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30"/>
                <w:szCs w:val="30"/>
                <w:highlight w:val="none"/>
                <w:lang w:eastAsia="zh-CN"/>
              </w:rPr>
            </w:pP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1、对房地产市场敏感，具备住宅项目策划、销售推广能力。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2、形象好、气质佳，具备较强的逻辑思维、沟通能力、分析及解决问题的能力。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bidi="en-US"/>
              </w:rPr>
            </w:pPr>
            <w:r>
              <w:rPr>
                <w:rFonts w:hint="eastAsia" w:ascii="宋体" w:hAnsi="宋体" w:eastAsia="宋体" w:cs="宋体"/>
                <w:color w:val="auto"/>
                <w:sz w:val="28"/>
                <w:szCs w:val="28"/>
                <w:highlight w:val="none"/>
                <w:lang w:val="en-US" w:eastAsia="zh-CN" w:bidi="en-US"/>
              </w:rPr>
              <w:t>3、较强的事业心，具备良好的团队精神。</w:t>
            </w:r>
          </w:p>
        </w:tc>
      </w:tr>
      <w:tr>
        <w:tblPrEx>
          <w:tblCellMar>
            <w:top w:w="0" w:type="dxa"/>
            <w:left w:w="108" w:type="dxa"/>
            <w:bottom w:w="0" w:type="dxa"/>
            <w:right w:w="108" w:type="dxa"/>
          </w:tblCellMar>
        </w:tblPrEx>
        <w:trPr>
          <w:trHeight w:val="795"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序号</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岗 位</w:t>
            </w:r>
          </w:p>
        </w:tc>
        <w:tc>
          <w:tcPr>
            <w:tcW w:w="37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岗位职责</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名额</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性别</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年龄</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val="en-US" w:eastAsia="zh-CN"/>
              </w:rPr>
              <w:t>文</w:t>
            </w:r>
            <w:r>
              <w:rPr>
                <w:rFonts w:hint="eastAsia" w:ascii="宋体" w:hAnsi="宋体" w:eastAsia="宋体" w:cs="宋体"/>
                <w:b/>
                <w:bCs/>
                <w:sz w:val="28"/>
                <w:szCs w:val="28"/>
                <w:lang w:eastAsia="zh-CN"/>
              </w:rPr>
              <w:t>化程度</w:t>
            </w:r>
          </w:p>
        </w:tc>
        <w:tc>
          <w:tcPr>
            <w:tcW w:w="5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专业要求</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工作经历</w:t>
            </w: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其他资格条件</w:t>
            </w:r>
          </w:p>
        </w:tc>
      </w:tr>
      <w:tr>
        <w:tblPrEx>
          <w:tblCellMar>
            <w:top w:w="0" w:type="dxa"/>
            <w:left w:w="108" w:type="dxa"/>
            <w:bottom w:w="0" w:type="dxa"/>
            <w:right w:w="108" w:type="dxa"/>
          </w:tblCellMar>
        </w:tblPrEx>
        <w:trPr>
          <w:trHeight w:val="3841"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highlight w:val="none"/>
                <w:lang w:val="en-US" w:eastAsia="zh-CN" w:bidi="en-US"/>
              </w:rPr>
            </w:pPr>
            <w:r>
              <w:rPr>
                <w:rFonts w:hint="eastAsia" w:ascii="宋体" w:hAnsi="宋体" w:eastAsia="宋体" w:cs="宋体"/>
                <w:sz w:val="28"/>
                <w:szCs w:val="28"/>
                <w:highlight w:val="none"/>
                <w:lang w:val="en-US" w:eastAsia="zh-CN"/>
              </w:rPr>
              <w:t>4</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highlight w:val="yellow"/>
                <w:lang w:val="en-US" w:eastAsia="zh-CN" w:bidi="en-US"/>
              </w:rPr>
            </w:pPr>
            <w:r>
              <w:rPr>
                <w:rFonts w:hint="eastAsia" w:ascii="宋体" w:hAnsi="宋体" w:eastAsia="宋体" w:cs="宋体"/>
                <w:color w:val="auto"/>
                <w:sz w:val="28"/>
                <w:szCs w:val="28"/>
                <w:highlight w:val="none"/>
                <w:lang w:eastAsia="zh-CN"/>
              </w:rPr>
              <w:t>招商岗</w:t>
            </w:r>
          </w:p>
        </w:tc>
        <w:tc>
          <w:tcPr>
            <w:tcW w:w="37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制定产业招商工作方案，</w:t>
            </w:r>
            <w:r>
              <w:rPr>
                <w:rFonts w:hint="eastAsia" w:ascii="宋体" w:hAnsi="宋体" w:eastAsia="宋体" w:cs="宋体"/>
                <w:color w:val="auto"/>
                <w:sz w:val="28"/>
                <w:szCs w:val="28"/>
                <w:highlight w:val="none"/>
                <w:lang w:eastAsia="zh-CN"/>
              </w:rPr>
              <w:t>对接和招引各类优秀市场主体，</w:t>
            </w:r>
            <w:r>
              <w:rPr>
                <w:rFonts w:hint="eastAsia" w:ascii="宋体" w:hAnsi="宋体" w:eastAsia="宋体" w:cs="宋体"/>
                <w:color w:val="auto"/>
                <w:sz w:val="28"/>
                <w:szCs w:val="28"/>
                <w:highlight w:val="none"/>
                <w:lang w:val="en-US" w:eastAsia="zh-CN"/>
              </w:rPr>
              <w:t>撰写招商工作报告；</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、组织各类会议、论坛和各类调研、考察活动，</w:t>
            </w:r>
            <w:r>
              <w:rPr>
                <w:rFonts w:hint="eastAsia" w:ascii="宋体" w:hAnsi="宋体" w:eastAsia="宋体" w:cs="宋体"/>
                <w:color w:val="auto"/>
                <w:sz w:val="28"/>
                <w:szCs w:val="28"/>
                <w:highlight w:val="none"/>
                <w:lang w:val="en-US" w:eastAsia="zh-CN"/>
              </w:rPr>
              <w:t>负责项目对外招商宣传</w:t>
            </w:r>
            <w:r>
              <w:rPr>
                <w:rFonts w:hint="eastAsia" w:ascii="宋体" w:hAnsi="宋体" w:eastAsia="宋体" w:cs="宋体"/>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yellow"/>
                <w:lang w:val="en-US" w:eastAsia="zh-CN" w:bidi="en-US"/>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负责建立和维护招商信息渠道，做好与政府等上级部门对接工作</w:t>
            </w:r>
            <w:r>
              <w:rPr>
                <w:rFonts w:hint="eastAsia" w:ascii="宋体" w:hAnsi="宋体" w:eastAsia="宋体" w:cs="宋体"/>
                <w:color w:val="auto"/>
                <w:sz w:val="28"/>
                <w:szCs w:val="28"/>
                <w:highlight w:val="none"/>
                <w:lang w:eastAsia="zh-CN"/>
              </w:rPr>
              <w:t>。</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宋体"/>
                <w:b/>
                <w:color w:val="FF0000"/>
                <w:sz w:val="28"/>
                <w:szCs w:val="28"/>
                <w:highlight w:val="yellow"/>
                <w:lang w:val="en-US" w:eastAsia="zh-CN" w:bidi="en-US"/>
              </w:rPr>
            </w:pPr>
            <w:r>
              <w:rPr>
                <w:rFonts w:hint="eastAsia" w:ascii="宋体" w:hAnsi="宋体" w:eastAsia="宋体" w:cs="宋体"/>
                <w:strike w:val="0"/>
                <w:dstrike w:val="0"/>
                <w:color w:val="auto"/>
                <w:sz w:val="28"/>
                <w:szCs w:val="28"/>
                <w:highlight w:val="none"/>
                <w:lang w:val="en-US" w:eastAsia="zh-CN"/>
              </w:rPr>
              <w:t>2</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highlight w:val="yellow"/>
                <w:lang w:val="en-US" w:eastAsia="zh-CN" w:bidi="en-US"/>
              </w:rPr>
            </w:pPr>
            <w:r>
              <w:rPr>
                <w:rFonts w:hint="eastAsia" w:ascii="宋体" w:hAnsi="宋体" w:eastAsia="宋体" w:cs="宋体"/>
                <w:color w:val="auto"/>
                <w:sz w:val="28"/>
                <w:szCs w:val="28"/>
                <w:highlight w:val="none"/>
                <w:lang w:eastAsia="zh-CN"/>
              </w:rPr>
              <w:t>不限</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highlight w:val="yellow"/>
                <w:lang w:val="en-US" w:eastAsia="zh-CN" w:bidi="en-US"/>
              </w:rPr>
            </w:pPr>
            <w:r>
              <w:rPr>
                <w:rFonts w:hint="eastAsia" w:ascii="宋体" w:hAnsi="宋体" w:eastAsia="宋体" w:cs="宋体"/>
                <w:color w:val="auto"/>
                <w:sz w:val="28"/>
                <w:szCs w:val="28"/>
                <w:highlight w:val="none"/>
                <w:lang w:eastAsia="zh-CN"/>
              </w:rPr>
              <w:t>40岁及以下</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strike w:val="0"/>
                <w:dstrike w:val="0"/>
                <w:color w:val="000000"/>
                <w:sz w:val="28"/>
                <w:szCs w:val="28"/>
                <w:highlight w:val="yellow"/>
                <w:lang w:val="en-US" w:eastAsia="zh-CN" w:bidi="en-US"/>
              </w:rPr>
            </w:pPr>
            <w:r>
              <w:rPr>
                <w:rFonts w:hint="eastAsia" w:ascii="宋体" w:hAnsi="宋体" w:eastAsia="宋体" w:cs="宋体"/>
                <w:strike w:val="0"/>
                <w:dstrike w:val="0"/>
                <w:color w:val="auto"/>
                <w:sz w:val="28"/>
                <w:szCs w:val="28"/>
                <w:highlight w:val="none"/>
                <w:lang w:eastAsia="zh-CN"/>
              </w:rPr>
              <w:t>本科及以上学历</w:t>
            </w:r>
          </w:p>
        </w:tc>
        <w:tc>
          <w:tcPr>
            <w:tcW w:w="5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本科阶段：理学、工学、医学、哲学、经济学、法学、文学、管理学门类。</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研究生阶段：不限。</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strike w:val="0"/>
                <w:dstrike w:val="0"/>
                <w:color w:val="auto"/>
                <w:sz w:val="28"/>
                <w:szCs w:val="28"/>
                <w:highlight w:val="yellow"/>
                <w:lang w:val="en-US" w:eastAsia="zh-CN" w:bidi="en-US"/>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8"/>
                <w:szCs w:val="28"/>
                <w:highlight w:val="yellow"/>
                <w:lang w:val="en-US" w:eastAsia="zh-CN" w:bidi="en-US"/>
              </w:rPr>
            </w:pPr>
            <w:r>
              <w:rPr>
                <w:rFonts w:hint="eastAsia" w:ascii="宋体" w:hAnsi="宋体" w:eastAsia="宋体" w:cs="宋体"/>
                <w:color w:val="auto"/>
                <w:sz w:val="28"/>
                <w:szCs w:val="28"/>
                <w:highlight w:val="none"/>
                <w:lang w:val="en-US" w:eastAsia="zh-CN"/>
              </w:rPr>
              <w:t>不限</w:t>
            </w: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1、</w:t>
            </w:r>
            <w:r>
              <w:rPr>
                <w:rFonts w:hint="eastAsia" w:ascii="宋体" w:hAnsi="宋体" w:eastAsia="宋体" w:cs="宋体"/>
                <w:color w:val="auto"/>
                <w:sz w:val="28"/>
                <w:szCs w:val="28"/>
                <w:highlight w:val="none"/>
                <w:lang w:val="en-US" w:eastAsia="zh-CN"/>
              </w:rPr>
              <w:t>性格外向，适应出差，抗压能力强</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口头</w:t>
            </w:r>
            <w:r>
              <w:rPr>
                <w:rFonts w:hint="eastAsia" w:ascii="宋体" w:hAnsi="宋体" w:eastAsia="宋体" w:cs="宋体"/>
                <w:color w:val="auto"/>
                <w:sz w:val="28"/>
                <w:szCs w:val="28"/>
                <w:highlight w:val="none"/>
                <w:lang w:eastAsia="zh-CN"/>
              </w:rPr>
              <w:t>表达能力</w:t>
            </w:r>
            <w:r>
              <w:rPr>
                <w:rFonts w:hint="eastAsia" w:ascii="宋体" w:hAnsi="宋体" w:eastAsia="宋体" w:cs="宋体"/>
                <w:color w:val="auto"/>
                <w:sz w:val="28"/>
                <w:szCs w:val="28"/>
                <w:highlight w:val="none"/>
                <w:lang w:val="en-US" w:eastAsia="zh-CN"/>
              </w:rPr>
              <w:t>强</w:t>
            </w:r>
            <w:r>
              <w:rPr>
                <w:rFonts w:hint="eastAsia" w:ascii="宋体" w:hAnsi="宋体" w:eastAsia="宋体" w:cs="宋体"/>
                <w:color w:val="auto"/>
                <w:sz w:val="28"/>
                <w:szCs w:val="28"/>
                <w:highlight w:val="none"/>
                <w:lang w:eastAsia="zh-CN"/>
              </w:rPr>
              <w:t>，PPT熟练；</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2、形象好、气质佳，较强的事业心，具备较强的组织协调能力及良好的团队精神；</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000000"/>
                <w:sz w:val="28"/>
                <w:szCs w:val="28"/>
                <w:highlight w:val="yellow"/>
                <w:lang w:val="en-US" w:eastAsia="zh-CN" w:bidi="en-US"/>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、有完成大型招商引资项目经验的优先。</w:t>
            </w:r>
          </w:p>
        </w:tc>
      </w:tr>
      <w:tr>
        <w:tblPrEx>
          <w:tblCellMar>
            <w:top w:w="0" w:type="dxa"/>
            <w:left w:w="108" w:type="dxa"/>
            <w:bottom w:w="0" w:type="dxa"/>
            <w:right w:w="108" w:type="dxa"/>
          </w:tblCellMar>
        </w:tblPrEx>
        <w:trPr>
          <w:trHeight w:val="32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sz w:val="28"/>
                <w:szCs w:val="28"/>
                <w:highlight w:val="yellow"/>
              </w:rPr>
            </w:pPr>
            <w:r>
              <w:rPr>
                <w:rFonts w:hint="eastAsia" w:ascii="宋体" w:hAnsi="宋体" w:eastAsia="宋体" w:cs="宋体"/>
                <w:color w:val="auto"/>
                <w:sz w:val="28"/>
                <w:szCs w:val="28"/>
                <w:highlight w:val="none"/>
                <w:lang w:eastAsia="zh-CN"/>
              </w:rPr>
              <w:t>策划岗</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负责</w:t>
            </w:r>
            <w:r>
              <w:rPr>
                <w:rFonts w:hint="eastAsia" w:ascii="宋体" w:hAnsi="宋体" w:eastAsia="宋体" w:cs="宋体"/>
                <w:color w:val="auto"/>
                <w:sz w:val="28"/>
                <w:szCs w:val="28"/>
                <w:highlight w:val="none"/>
                <w:lang w:val="en-US" w:eastAsia="zh-CN"/>
              </w:rPr>
              <w:t>商业地产项目发展</w:t>
            </w:r>
            <w:r>
              <w:rPr>
                <w:rFonts w:hint="eastAsia" w:ascii="宋体" w:hAnsi="宋体" w:eastAsia="宋体" w:cs="宋体"/>
                <w:color w:val="auto"/>
                <w:sz w:val="28"/>
                <w:szCs w:val="28"/>
                <w:highlight w:val="none"/>
                <w:lang w:eastAsia="zh-CN"/>
              </w:rPr>
              <w:t>定位和开发策略，撰写专题研究报告；</w:t>
            </w:r>
          </w:p>
          <w:p>
            <w:pPr>
              <w:keepNext w:val="0"/>
              <w:keepLines w:val="0"/>
              <w:pageBreakBefore w:val="0"/>
              <w:widowControl/>
              <w:numPr>
                <w:ilvl w:val="0"/>
                <w:numId w:val="6"/>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跟踪、配合商业地产项目建筑设计、施工等，适时从商业运营角度提出合理意见；</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yellow"/>
                <w:lang w:eastAsia="zh-CN"/>
              </w:rPr>
            </w:pPr>
            <w:r>
              <w:rPr>
                <w:rFonts w:hint="eastAsia" w:ascii="宋体" w:hAnsi="宋体" w:eastAsia="宋体" w:cs="宋体"/>
                <w:color w:val="auto"/>
                <w:sz w:val="28"/>
                <w:szCs w:val="28"/>
                <w:highlight w:val="none"/>
                <w:lang w:val="en-US" w:eastAsia="zh-CN"/>
              </w:rPr>
              <w:t>3、统筹商业地产项目招商工作，负责商业招商落地，开业运营等。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sz w:val="28"/>
                <w:szCs w:val="28"/>
                <w:highlight w:val="yellow"/>
              </w:rPr>
            </w:pPr>
            <w:r>
              <w:rPr>
                <w:rFonts w:hint="eastAsia" w:ascii="宋体" w:hAnsi="宋体" w:eastAsia="宋体" w:cs="宋体"/>
                <w:color w:val="auto"/>
                <w:sz w:val="28"/>
                <w:szCs w:val="28"/>
                <w:highlight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sz w:val="28"/>
                <w:szCs w:val="28"/>
                <w:highlight w:val="yellow"/>
              </w:rPr>
            </w:pPr>
            <w:r>
              <w:rPr>
                <w:rFonts w:hint="eastAsia" w:ascii="宋体" w:hAnsi="宋体" w:eastAsia="宋体" w:cs="宋体"/>
                <w:color w:val="auto"/>
                <w:sz w:val="28"/>
                <w:szCs w:val="28"/>
                <w:highlight w:val="none"/>
                <w:lang w:eastAsia="zh-CN"/>
              </w:rPr>
              <w:t>不限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sz w:val="28"/>
                <w:szCs w:val="28"/>
                <w:highlight w:val="yellow"/>
              </w:rPr>
            </w:pPr>
            <w:r>
              <w:rPr>
                <w:rFonts w:hint="eastAsia" w:ascii="宋体" w:hAnsi="宋体" w:eastAsia="宋体" w:cs="宋体"/>
                <w:color w:val="auto"/>
                <w:sz w:val="28"/>
                <w:szCs w:val="28"/>
                <w:highlight w:val="none"/>
                <w:lang w:eastAsia="zh-CN"/>
              </w:rPr>
              <w:t>40岁及以下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sz w:val="28"/>
                <w:szCs w:val="28"/>
                <w:highlight w:val="yellow"/>
                <w:lang w:eastAsia="zh-CN"/>
              </w:rPr>
            </w:pPr>
            <w:r>
              <w:rPr>
                <w:rFonts w:hint="eastAsia" w:ascii="宋体" w:hAnsi="宋体" w:eastAsia="宋体" w:cs="宋体"/>
                <w:color w:val="auto"/>
                <w:sz w:val="28"/>
                <w:szCs w:val="28"/>
                <w:highlight w:val="none"/>
                <w:lang w:eastAsia="zh-CN"/>
              </w:rPr>
              <w:t>本科及以上学历</w:t>
            </w:r>
          </w:p>
        </w:tc>
        <w:tc>
          <w:tcPr>
            <w:tcW w:w="51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sz w:val="28"/>
                <w:szCs w:val="28"/>
                <w:highlight w:val="none"/>
                <w:lang w:val="en-US" w:eastAsia="zh-CN"/>
              </w:rPr>
            </w:pPr>
            <w:r>
              <w:rPr>
                <w:rFonts w:hint="eastAsia" w:ascii="宋体" w:hAnsi="宋体" w:eastAsia="宋体" w:cs="宋体"/>
                <w:strike w:val="0"/>
                <w:dstrike w:val="0"/>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本科阶段：理学、工学、医学、哲学、经济学、法学、文学、管理学门类。</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strike w:val="0"/>
                <w:dstrike w:val="0"/>
                <w:color w:val="auto"/>
                <w:sz w:val="28"/>
                <w:szCs w:val="28"/>
                <w:highlight w:val="none"/>
                <w:lang w:val="en-US" w:eastAsia="zh-CN" w:bidi="en-US"/>
              </w:rPr>
            </w:pPr>
            <w:r>
              <w:rPr>
                <w:rFonts w:hint="eastAsia" w:ascii="宋体" w:hAnsi="宋体" w:eastAsia="宋体" w:cs="宋体"/>
                <w:strike w:val="0"/>
                <w:dstrike w:val="0"/>
                <w:color w:val="auto"/>
                <w:sz w:val="28"/>
                <w:szCs w:val="28"/>
                <w:highlight w:val="none"/>
                <w:lang w:val="en-US" w:eastAsia="zh-CN" w:bidi="en-US"/>
              </w:rPr>
              <w:t>研究生阶段：不限。</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auto"/>
                <w:sz w:val="28"/>
                <w:szCs w:val="28"/>
                <w:highlight w:val="none"/>
                <w:lang w:val="en-US" w:eastAsia="zh-CN" w:bidi="en-US"/>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sz w:val="28"/>
                <w:szCs w:val="28"/>
                <w:highlight w:val="yellow"/>
                <w:lang w:val="en-US" w:eastAsia="zh-CN"/>
              </w:rPr>
            </w:pPr>
            <w:r>
              <w:rPr>
                <w:rFonts w:hint="eastAsia" w:ascii="宋体" w:hAnsi="宋体" w:eastAsia="宋体" w:cs="宋体"/>
                <w:color w:val="auto"/>
                <w:sz w:val="28"/>
                <w:szCs w:val="28"/>
                <w:highlight w:val="none"/>
                <w:lang w:val="en-US" w:eastAsia="zh-CN"/>
              </w:rPr>
              <w:t>5年以上头部商业地产或头部商业咨询机构工作经验，有牵头负责商业地产项目开业经验的优先。</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1、</w:t>
            </w:r>
            <w:r>
              <w:rPr>
                <w:rFonts w:hint="eastAsia" w:ascii="宋体" w:hAnsi="宋体" w:eastAsia="宋体" w:cs="宋体"/>
                <w:color w:val="auto"/>
                <w:sz w:val="28"/>
                <w:szCs w:val="28"/>
                <w:highlight w:val="none"/>
                <w:lang w:val="en-US" w:eastAsia="zh-CN"/>
              </w:rPr>
              <w:t>对商业市场敏感，专业素养高，PPT精通，CAD熟练</w:t>
            </w:r>
            <w:r>
              <w:rPr>
                <w:rFonts w:hint="eastAsia" w:ascii="宋体" w:hAnsi="宋体" w:eastAsia="宋体" w:cs="宋体"/>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340" w:lineRule="exact"/>
              <w:textAlignment w:val="center"/>
              <w:rPr>
                <w:rStyle w:val="12"/>
                <w:rFonts w:hint="default"/>
                <w:sz w:val="28"/>
                <w:szCs w:val="28"/>
                <w:highlight w:val="yellow"/>
                <w:lang w:eastAsia="zh-CN"/>
              </w:rPr>
            </w:pPr>
            <w:r>
              <w:rPr>
                <w:rFonts w:hint="eastAsia" w:ascii="宋体" w:hAnsi="宋体" w:eastAsia="宋体" w:cs="宋体"/>
                <w:color w:val="auto"/>
                <w:sz w:val="28"/>
                <w:szCs w:val="28"/>
                <w:highlight w:val="none"/>
                <w:lang w:eastAsia="zh-CN"/>
              </w:rPr>
              <w:t>2、较强的事业心，具备较强的组织协调能力及良好的团队精神。</w:t>
            </w:r>
          </w:p>
        </w:tc>
      </w:tr>
      <w:tr>
        <w:tblPrEx>
          <w:tblCellMar>
            <w:top w:w="0" w:type="dxa"/>
            <w:left w:w="108" w:type="dxa"/>
            <w:bottom w:w="0" w:type="dxa"/>
            <w:right w:w="108" w:type="dxa"/>
          </w:tblCellMar>
        </w:tblPrEx>
        <w:trPr>
          <w:trHeight w:val="51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建设管理</w:t>
            </w:r>
            <w:r>
              <w:rPr>
                <w:rFonts w:hint="eastAsia" w:ascii="宋体" w:hAnsi="宋体" w:eastAsia="宋体" w:cs="宋体"/>
                <w:color w:val="auto"/>
                <w:sz w:val="28"/>
                <w:szCs w:val="28"/>
                <w:lang w:val="en-US" w:eastAsia="zh-CN"/>
              </w:rPr>
              <w:t>岗</w:t>
            </w:r>
            <w:r>
              <w:rPr>
                <w:rFonts w:hint="eastAsia" w:ascii="宋体" w:hAnsi="宋体" w:eastAsia="宋体" w:cs="宋体"/>
                <w:color w:val="auto"/>
                <w:sz w:val="28"/>
                <w:szCs w:val="28"/>
                <w:lang w:eastAsia="zh-CN"/>
              </w:rPr>
              <w:t>（房建工程项目负责人）</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1、负责落实</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lang w:eastAsia="zh-CN"/>
              </w:rPr>
              <w:t>招标前置条件，参与项目可行性研究、项目前期规划方案论证，参与设计研发，参与招投标工作。</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2、负责落实现场“七通一平”条件，牵头完成报建手续，确保按时开工。</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3、负责项目全过程管理，做好质量、进度、投资、安全控制和生态环境保护，做好各方主体、内外部工作的协调，做好合同履行等工作。</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4、负责项目竣工验收、物业交接和质量缺陷期相关工作。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45岁及以下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本科</w:t>
            </w:r>
            <w:r>
              <w:rPr>
                <w:rFonts w:hint="eastAsia" w:ascii="宋体" w:hAnsi="宋体" w:eastAsia="宋体" w:cs="宋体"/>
                <w:color w:val="auto"/>
                <w:sz w:val="28"/>
                <w:szCs w:val="28"/>
                <w:lang w:eastAsia="zh-CN"/>
              </w:rPr>
              <w:t>及以上学历</w:t>
            </w:r>
          </w:p>
        </w:tc>
        <w:tc>
          <w:tcPr>
            <w:tcW w:w="51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trike/>
                <w:dstrike w:val="0"/>
                <w:color w:val="auto"/>
                <w:sz w:val="28"/>
                <w:szCs w:val="28"/>
                <w:highlight w:val="none"/>
                <w:lang w:eastAsia="zh-CN"/>
              </w:rPr>
            </w:pP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宋体" w:hAnsi="宋体" w:eastAsia="宋体" w:cs="宋体"/>
                <w:strike w:val="0"/>
                <w:dstrike w:val="0"/>
                <w:color w:val="auto"/>
                <w:sz w:val="28"/>
                <w:szCs w:val="28"/>
                <w:highlight w:val="none"/>
                <w:lang w:val="en-US" w:eastAsia="zh-CN"/>
              </w:rPr>
            </w:pPr>
            <w:r>
              <w:rPr>
                <w:rFonts w:hint="eastAsia" w:ascii="宋体" w:hAnsi="宋体" w:eastAsia="宋体" w:cs="宋体"/>
                <w:strike w:val="0"/>
                <w:dstrike w:val="0"/>
                <w:color w:val="auto"/>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本科阶段：土木类（0810）、建筑类0828、管理科学与工程类（1201）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研究生阶段：土木工程（0814）、建筑学0813、管理科学与工程（1201）</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8年以上建筑项目现场管理工作经验，且具有房地产开发企业或施工总承包单位至少1个5万平方米以上</w:t>
            </w:r>
            <w:r>
              <w:rPr>
                <w:rFonts w:hint="eastAsia" w:ascii="宋体" w:hAnsi="宋体" w:eastAsia="宋体" w:cs="宋体"/>
                <w:strike w:val="0"/>
                <w:dstrike w:val="0"/>
                <w:color w:val="auto"/>
                <w:sz w:val="28"/>
                <w:szCs w:val="28"/>
                <w:highlight w:val="none"/>
                <w:lang w:val="en-US" w:eastAsia="zh-CN"/>
              </w:rPr>
              <w:t>商业综合体公共建筑</w:t>
            </w:r>
            <w:r>
              <w:rPr>
                <w:rFonts w:hint="eastAsia" w:ascii="宋体" w:hAnsi="宋体" w:eastAsia="宋体" w:cs="宋体"/>
                <w:color w:val="auto"/>
                <w:sz w:val="28"/>
                <w:szCs w:val="28"/>
                <w:highlight w:val="none"/>
                <w:lang w:eastAsia="zh-CN"/>
              </w:rPr>
              <w:t>全</w:t>
            </w:r>
            <w:r>
              <w:rPr>
                <w:rFonts w:hint="eastAsia" w:ascii="宋体" w:hAnsi="宋体" w:eastAsia="宋体" w:cs="宋体"/>
                <w:color w:val="auto"/>
                <w:sz w:val="28"/>
                <w:szCs w:val="28"/>
                <w:lang w:eastAsia="zh-CN"/>
              </w:rPr>
              <w:t>过程建设或施工项目负责人经历。</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1、具有项目研发和建设综合管理能力。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2、一级建造师。</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3、有较强事业心、较强统筹协调能力，解决问题能力。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4、具有较强的语言表达能力和文字写作能力。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p>
        </w:tc>
      </w:tr>
      <w:tr>
        <w:tblPrEx>
          <w:tblCellMar>
            <w:top w:w="0" w:type="dxa"/>
            <w:left w:w="108" w:type="dxa"/>
            <w:bottom w:w="0" w:type="dxa"/>
            <w:right w:w="108" w:type="dxa"/>
          </w:tblCellMar>
        </w:tblPrEx>
        <w:trPr>
          <w:trHeight w:val="7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岗 位</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岗位职责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名额</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性别</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年龄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val="en-US" w:eastAsia="zh-CN"/>
              </w:rPr>
              <w:t>文</w:t>
            </w:r>
            <w:r>
              <w:rPr>
                <w:rFonts w:hint="eastAsia" w:ascii="宋体" w:hAnsi="宋体" w:eastAsia="宋体" w:cs="宋体"/>
                <w:b/>
                <w:bCs/>
                <w:sz w:val="28"/>
                <w:szCs w:val="28"/>
                <w:lang w:eastAsia="zh-CN"/>
              </w:rPr>
              <w:t>化程度</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专业要求</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工作经历</w:t>
            </w: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其他资格条件</w:t>
            </w:r>
          </w:p>
        </w:tc>
      </w:tr>
      <w:tr>
        <w:tblPrEx>
          <w:tblCellMar>
            <w:top w:w="0" w:type="dxa"/>
            <w:left w:w="108" w:type="dxa"/>
            <w:bottom w:w="0" w:type="dxa"/>
            <w:right w:w="108" w:type="dxa"/>
          </w:tblCellMar>
        </w:tblPrEx>
        <w:trPr>
          <w:trHeight w:val="3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建设管理</w:t>
            </w:r>
            <w:r>
              <w:rPr>
                <w:rFonts w:hint="eastAsia" w:ascii="宋体" w:hAnsi="宋体" w:eastAsia="宋体" w:cs="宋体"/>
                <w:color w:val="auto"/>
                <w:sz w:val="28"/>
                <w:szCs w:val="28"/>
                <w:lang w:val="en-US" w:eastAsia="zh-CN"/>
              </w:rPr>
              <w:t>岗</w:t>
            </w:r>
            <w:r>
              <w:rPr>
                <w:rFonts w:hint="eastAsia" w:ascii="宋体" w:hAnsi="宋体" w:eastAsia="宋体" w:cs="宋体"/>
                <w:color w:val="auto"/>
                <w:sz w:val="28"/>
                <w:szCs w:val="28"/>
                <w:lang w:eastAsia="zh-CN"/>
              </w:rPr>
              <w:t>（房建项目内、外装饰专业工程师）</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1、负责落实</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lang w:eastAsia="zh-CN"/>
              </w:rPr>
              <w:t>招标前置条件，参与项目定位策划，参与招投标工作。</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2、负责房建项目内、外饰面设计和建设管理等。</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3、负责质量缺陷期相关工作。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不限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岁及以下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本科及以上学历</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strike/>
                <w:dstrike w:val="0"/>
                <w:color w:val="auto"/>
                <w:sz w:val="30"/>
                <w:szCs w:val="30"/>
                <w:highlight w:val="lightGray"/>
                <w:lang w:eastAsia="zh-CN"/>
              </w:rPr>
            </w:pP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ascii="宋体" w:hAnsi="宋体" w:eastAsia="宋体" w:cs="宋体"/>
                <w:strike w:val="0"/>
                <w:dstrike w:val="0"/>
                <w:color w:val="auto"/>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highlight w:val="none"/>
                <w:lang w:val="en-US" w:eastAsia="zh-CN"/>
              </w:rPr>
              <w:t xml:space="preserve">本科阶段：建筑类（0828）、土木类（0810）、材料类（0804）                研究生阶段：建筑学（0813）、土木工程（0814）、材料科学与工程（0805） </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8年以上房建项目精装修和幕墙专业设计或施工管理经历，且具有设计院或施工总承包企业至少1个5万平方米以上公共建筑项目精装修或幕墙系统工程设计或施工项目负责人经历。</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p>
        </w:tc>
        <w:tc>
          <w:tcPr>
            <w:tcW w:w="35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1、取得高级工程师职称。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2、有较强事业心且具有较强统筹协调能力，解决问题能力。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3、具有较强的语言表达能力和文字写作能力。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4、具有项目研发和建设综合管理能力。</w:t>
            </w:r>
          </w:p>
        </w:tc>
      </w:tr>
      <w:tr>
        <w:tblPrEx>
          <w:tblCellMar>
            <w:top w:w="0" w:type="dxa"/>
            <w:left w:w="108" w:type="dxa"/>
            <w:bottom w:w="0" w:type="dxa"/>
            <w:right w:w="108" w:type="dxa"/>
          </w:tblCellMar>
        </w:tblPrEx>
        <w:trPr>
          <w:trHeight w:val="381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研发设计岗（强弱电专业工程师）</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1、负责落实</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lang w:eastAsia="zh-CN"/>
              </w:rPr>
              <w:t>招标前置条件，参与项目前期策划、定位和招投标工作。</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2、负责项目强、弱电专业设计、设备造型和建设管理等。</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color w:val="auto"/>
                <w:sz w:val="28"/>
                <w:szCs w:val="28"/>
                <w:lang w:eastAsia="zh-CN"/>
              </w:rPr>
              <w:t>3、</w:t>
            </w:r>
            <w:r>
              <w:rPr>
                <w:rFonts w:hint="eastAsia" w:ascii="宋体" w:hAnsi="宋体" w:eastAsia="宋体" w:cs="宋体"/>
                <w:color w:val="auto"/>
                <w:sz w:val="28"/>
                <w:szCs w:val="28"/>
                <w:lang w:eastAsia="zh-CN"/>
              </w:rPr>
              <w:t>负责设备质量缺陷期相关工作。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不限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岁及以下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本科及以上学历</w:t>
            </w:r>
          </w:p>
        </w:tc>
        <w:tc>
          <w:tcPr>
            <w:tcW w:w="51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ascii="宋体" w:hAnsi="宋体" w:eastAsia="宋体" w:cs="宋体"/>
                <w:strike w:val="0"/>
                <w:dstrike w:val="0"/>
                <w:color w:val="auto"/>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本科阶段：电气类（0806）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highlight w:val="none"/>
                <w:lang w:val="en-US" w:eastAsia="zh-CN"/>
              </w:rPr>
              <w:t>研究生阶段：电气工程（0808）</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设计</w:t>
            </w:r>
            <w:r>
              <w:rPr>
                <w:rFonts w:hint="eastAsia" w:ascii="宋体" w:hAnsi="宋体" w:eastAsia="宋体" w:cs="宋体"/>
                <w:color w:val="auto"/>
                <w:sz w:val="28"/>
                <w:szCs w:val="28"/>
                <w:lang w:val="en-US" w:eastAsia="zh-CN"/>
              </w:rPr>
              <w:t>机构</w:t>
            </w:r>
            <w:r>
              <w:rPr>
                <w:rFonts w:hint="eastAsia" w:ascii="宋体" w:hAnsi="宋体" w:eastAsia="宋体" w:cs="宋体"/>
                <w:color w:val="auto"/>
                <w:sz w:val="28"/>
                <w:szCs w:val="28"/>
                <w:lang w:eastAsia="zh-CN"/>
              </w:rPr>
              <w:t>8年以上房建项目电气专业设计经验，且具有至少</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个5万方及以上纯商业建筑电气专业设计负责人经验。</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1、取得高级工程师职称。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2、有较强事业心且具有较强统筹协调能力，解决问题能力。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3、具有较强的语言表达能力和文字写作能力。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4、具有项目研发和建设综合管理能力。</w:t>
            </w:r>
          </w:p>
        </w:tc>
      </w:tr>
      <w:tr>
        <w:tblPrEx>
          <w:tblCellMar>
            <w:top w:w="0" w:type="dxa"/>
            <w:left w:w="108" w:type="dxa"/>
            <w:bottom w:w="0" w:type="dxa"/>
            <w:right w:w="108" w:type="dxa"/>
          </w:tblCellMar>
        </w:tblPrEx>
        <w:trPr>
          <w:trHeight w:val="41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研发设计岗（结构专业工程师）</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1、负责落实</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lang w:eastAsia="zh-CN"/>
              </w:rPr>
              <w:t>招标前置条件，参与项目前期定位、策划和招投标工作。</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2、负责项目结构（含钢结构）设计及管理。</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color w:val="auto"/>
                <w:sz w:val="28"/>
                <w:szCs w:val="28"/>
                <w:lang w:eastAsia="zh-CN"/>
              </w:rPr>
              <w:t>3、</w:t>
            </w:r>
            <w:r>
              <w:rPr>
                <w:rFonts w:hint="eastAsia" w:ascii="宋体" w:hAnsi="宋体" w:eastAsia="宋体" w:cs="宋体"/>
                <w:color w:val="auto"/>
                <w:sz w:val="28"/>
                <w:szCs w:val="28"/>
                <w:lang w:eastAsia="zh-CN"/>
              </w:rPr>
              <w:t>负责解决结构（含钢结构）设计及施工过程中的技术问题。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不限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岁及以下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本科及以上学历</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eastAsia="zh-CN"/>
              </w:rPr>
            </w:pPr>
            <w:r>
              <w:rPr>
                <w:rFonts w:hint="eastAsia" w:ascii="宋体" w:hAnsi="宋体" w:eastAsia="宋体" w:cs="宋体"/>
                <w:strike w:val="0"/>
                <w:dstrike w:val="0"/>
                <w:color w:val="auto"/>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本科阶段：土木类（0810）、建筑类0828、管理科学与工程类（1201）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highlight w:val="none"/>
                <w:lang w:val="en-US" w:eastAsia="zh-CN"/>
              </w:rPr>
              <w:t>研究生阶段：土木工程（0814）、建筑学0813、管理科学与工程（1201）</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设计</w:t>
            </w:r>
            <w:r>
              <w:rPr>
                <w:rFonts w:hint="eastAsia" w:ascii="宋体" w:hAnsi="宋体" w:eastAsia="宋体" w:cs="宋体"/>
                <w:color w:val="auto"/>
                <w:sz w:val="28"/>
                <w:szCs w:val="28"/>
                <w:lang w:val="en-US" w:eastAsia="zh-CN"/>
              </w:rPr>
              <w:t>机构</w:t>
            </w:r>
            <w:r>
              <w:rPr>
                <w:rFonts w:hint="eastAsia" w:ascii="宋体" w:hAnsi="宋体" w:eastAsia="宋体" w:cs="宋体"/>
                <w:color w:val="auto"/>
                <w:sz w:val="28"/>
                <w:szCs w:val="28"/>
                <w:lang w:eastAsia="zh-CN"/>
              </w:rPr>
              <w:t>8年以上公共建筑房建项目结构（含钢结构）专业设计经验，且具有至少1个以上5万平方米以上业绩。</w:t>
            </w:r>
          </w:p>
        </w:tc>
        <w:tc>
          <w:tcPr>
            <w:tcW w:w="3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1、取得高级工程师职称；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2、有较强事业心且具有较强统筹协调能力，解决问题能力。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3、具有较强的语言表达能力和文字写作能力。</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4、具有项目研发和建设综合管理能力。</w:t>
            </w:r>
          </w:p>
        </w:tc>
      </w:tr>
      <w:tr>
        <w:tblPrEx>
          <w:tblCellMar>
            <w:top w:w="0" w:type="dxa"/>
            <w:left w:w="108" w:type="dxa"/>
            <w:bottom w:w="0" w:type="dxa"/>
            <w:right w:w="108" w:type="dxa"/>
          </w:tblCellMar>
        </w:tblPrEx>
        <w:trPr>
          <w:trHeight w:val="105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岗 位</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岗位职责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名额</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性别</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年龄</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val="en-US" w:eastAsia="zh-CN"/>
              </w:rPr>
              <w:t>文</w:t>
            </w:r>
            <w:r>
              <w:rPr>
                <w:rFonts w:hint="eastAsia" w:ascii="宋体" w:hAnsi="宋体" w:eastAsia="宋体" w:cs="宋体"/>
                <w:b/>
                <w:bCs/>
                <w:sz w:val="28"/>
                <w:szCs w:val="28"/>
                <w:lang w:eastAsia="zh-CN"/>
              </w:rPr>
              <w:t>化程度</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专业要求</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工作经历</w:t>
            </w:r>
          </w:p>
        </w:tc>
        <w:tc>
          <w:tcPr>
            <w:tcW w:w="3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8"/>
                <w:szCs w:val="28"/>
                <w:lang w:val="en-US" w:eastAsia="zh-CN" w:bidi="en-US"/>
              </w:rPr>
            </w:pPr>
            <w:r>
              <w:rPr>
                <w:rFonts w:hint="eastAsia" w:ascii="宋体" w:hAnsi="宋体" w:eastAsia="宋体" w:cs="宋体"/>
                <w:b/>
                <w:bCs/>
                <w:sz w:val="28"/>
                <w:szCs w:val="28"/>
                <w:lang w:eastAsia="zh-CN"/>
              </w:rPr>
              <w:t>其他资格条件</w:t>
            </w:r>
          </w:p>
        </w:tc>
      </w:tr>
      <w:tr>
        <w:tblPrEx>
          <w:tblCellMar>
            <w:top w:w="0" w:type="dxa"/>
            <w:left w:w="108" w:type="dxa"/>
            <w:bottom w:w="0" w:type="dxa"/>
            <w:right w:w="108" w:type="dxa"/>
          </w:tblCellMar>
        </w:tblPrEx>
        <w:trPr>
          <w:trHeight w:val="878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sz w:val="28"/>
                <w:szCs w:val="28"/>
                <w:lang w:eastAsia="zh-CN"/>
              </w:rPr>
            </w:pPr>
            <w:r>
              <w:rPr>
                <w:rFonts w:hint="eastAsia" w:ascii="宋体" w:hAnsi="宋体" w:eastAsia="宋体" w:cs="宋体"/>
                <w:sz w:val="28"/>
                <w:szCs w:val="28"/>
                <w:lang w:eastAsia="zh-CN"/>
              </w:rPr>
              <w:t>项目全过程造价管理岗</w:t>
            </w:r>
          </w:p>
        </w:tc>
        <w:tc>
          <w:tcPr>
            <w:tcW w:w="3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负责项目的全过程造价管理工作，包括项目立项估算审核、概（预）算审核、</w:t>
            </w:r>
            <w:r>
              <w:rPr>
                <w:rFonts w:hint="eastAsia" w:ascii="宋体" w:hAnsi="宋体" w:eastAsia="宋体" w:cs="宋体"/>
                <w:color w:val="auto"/>
                <w:sz w:val="28"/>
                <w:szCs w:val="28"/>
                <w:lang w:val="en-US" w:eastAsia="zh-CN"/>
              </w:rPr>
              <w:t>编制</w:t>
            </w:r>
            <w:r>
              <w:rPr>
                <w:rFonts w:hint="eastAsia" w:ascii="宋体" w:hAnsi="宋体" w:eastAsia="宋体" w:cs="宋体"/>
                <w:color w:val="auto"/>
                <w:sz w:val="28"/>
                <w:szCs w:val="28"/>
                <w:lang w:eastAsia="zh-CN"/>
              </w:rPr>
              <w:t xml:space="preserve">招标清单及限价。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2、负责项目实施全过程造价控制及管理，现场收方计量、进度审核、新增综合单价审核、签证审核、材料设备认质核价、结算审核及办理，配合财务决算及审计工作。              3、建立项目造价动态管理台账、工程合同支付及履行台账。</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highlight w:val="none"/>
                <w:lang w:eastAsia="zh-CN"/>
              </w:rPr>
            </w:pPr>
            <w:r>
              <w:rPr>
                <w:rFonts w:hint="eastAsia" w:ascii="宋体" w:hAnsi="宋体" w:eastAsia="宋体" w:cs="宋体"/>
                <w:color w:val="auto"/>
                <w:sz w:val="28"/>
                <w:szCs w:val="28"/>
                <w:lang w:eastAsia="zh-CN"/>
              </w:rPr>
              <w:t>4、开展工程相关招投标工作，拟定或审核招标文件中报价、计量计价、结算等有关条款，牵</w:t>
            </w:r>
            <w:r>
              <w:rPr>
                <w:rFonts w:hint="eastAsia" w:ascii="宋体" w:hAnsi="宋体" w:eastAsia="宋体" w:cs="宋体"/>
                <w:color w:val="auto"/>
                <w:sz w:val="28"/>
                <w:szCs w:val="28"/>
                <w:highlight w:val="none"/>
                <w:lang w:eastAsia="zh-CN"/>
              </w:rPr>
              <w:t xml:space="preserve">头进行限价摸底询价、开展清标等工作。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宋体" w:hAnsi="宋体" w:eastAsia="宋体" w:cs="宋体"/>
                <w:strike/>
                <w:dstrike w:val="0"/>
                <w:color w:val="auto"/>
                <w:sz w:val="28"/>
                <w:szCs w:val="28"/>
                <w:highlight w:val="none"/>
                <w:lang w:val="en-US" w:eastAsia="zh-CN"/>
              </w:rPr>
            </w:pPr>
            <w:r>
              <w:rPr>
                <w:rFonts w:hint="eastAsia" w:ascii="宋体" w:hAnsi="宋体" w:eastAsia="宋体" w:cs="宋体"/>
                <w:color w:val="auto"/>
                <w:sz w:val="28"/>
                <w:szCs w:val="28"/>
                <w:highlight w:val="none"/>
                <w:lang w:eastAsia="zh-CN"/>
              </w:rPr>
              <w:t>5、</w:t>
            </w:r>
            <w:r>
              <w:rPr>
                <w:rFonts w:hint="eastAsia" w:ascii="宋体" w:hAnsi="宋体" w:eastAsia="宋体" w:cs="宋体"/>
                <w:strike w:val="0"/>
                <w:dstrike w:val="0"/>
                <w:color w:val="auto"/>
                <w:sz w:val="28"/>
                <w:szCs w:val="28"/>
                <w:highlight w:val="none"/>
                <w:lang w:val="en-US" w:eastAsia="zh-CN"/>
              </w:rPr>
              <w:t>做好造价资料归档，填报相关工作报表。</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eastAsia="zh-CN"/>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eastAsia="zh-CN"/>
              </w:rPr>
              <w:t>不限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lang w:eastAsia="zh-CN"/>
              </w:rPr>
              <w:t>岁及以下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本科及以上学历</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8"/>
                <w:szCs w:val="28"/>
                <w:lang w:eastAsia="zh-CN"/>
              </w:rPr>
            </w:pPr>
            <w:r>
              <w:rPr>
                <w:rFonts w:hint="eastAsia" w:ascii="宋体" w:hAnsi="宋体" w:eastAsia="宋体" w:cs="宋体"/>
                <w:strike w:val="0"/>
                <w:dstrike w:val="0"/>
                <w:color w:val="auto"/>
                <w:sz w:val="28"/>
                <w:szCs w:val="28"/>
                <w:highlight w:val="none"/>
                <w:lang w:val="en-US" w:eastAsia="zh-CN"/>
              </w:rPr>
              <w:t>满足以下专业条件之一：</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本科阶段：建筑类（0828）、</w:t>
            </w:r>
            <w:r>
              <w:rPr>
                <w:rFonts w:hint="eastAsia" w:ascii="宋体" w:hAnsi="宋体" w:eastAsia="宋体" w:cs="宋体"/>
                <w:color w:val="auto"/>
                <w:sz w:val="28"/>
                <w:szCs w:val="28"/>
                <w:highlight w:val="none"/>
                <w:lang w:eastAsia="zh-CN"/>
              </w:rPr>
              <w:t>管理科学与工程类（</w:t>
            </w:r>
            <w:r>
              <w:rPr>
                <w:rFonts w:hint="eastAsia" w:ascii="宋体" w:hAnsi="宋体" w:eastAsia="宋体" w:cs="宋体"/>
                <w:color w:val="auto"/>
                <w:sz w:val="28"/>
                <w:szCs w:val="28"/>
                <w:highlight w:val="none"/>
                <w:lang w:val="en-US" w:eastAsia="zh-CN"/>
              </w:rPr>
              <w:t>1201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highlight w:val="none"/>
                <w:lang w:val="en-US" w:eastAsia="zh-CN"/>
              </w:rPr>
              <w:t>研究生阶段：建筑学（0813）、</w:t>
            </w:r>
            <w:r>
              <w:rPr>
                <w:rFonts w:hint="eastAsia" w:ascii="宋体" w:hAnsi="宋体" w:eastAsia="宋体" w:cs="宋体"/>
                <w:color w:val="auto"/>
                <w:sz w:val="28"/>
                <w:szCs w:val="28"/>
                <w:highlight w:val="none"/>
                <w:lang w:eastAsia="zh-CN"/>
              </w:rPr>
              <w:t>管理科学与工程（</w:t>
            </w:r>
            <w:r>
              <w:rPr>
                <w:rFonts w:hint="eastAsia" w:ascii="宋体" w:hAnsi="宋体" w:eastAsia="宋体" w:cs="宋体"/>
                <w:color w:val="auto"/>
                <w:sz w:val="28"/>
                <w:szCs w:val="28"/>
                <w:highlight w:val="none"/>
                <w:lang w:val="en-US" w:eastAsia="zh-CN"/>
              </w:rPr>
              <w:t>1201</w:t>
            </w:r>
            <w:r>
              <w:rPr>
                <w:rFonts w:hint="eastAsia" w:ascii="宋体" w:hAnsi="宋体" w:eastAsia="宋体" w:cs="宋体"/>
                <w:color w:val="auto"/>
                <w:sz w:val="28"/>
                <w:szCs w:val="28"/>
                <w:highlight w:val="none"/>
                <w:lang w:eastAsia="zh-CN"/>
              </w:rPr>
              <w:t>）</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6年以上工程造价管理工作经验；有独立完成的建筑或安装工程造价（工程量清单及限价编制、工程预算或结算编制）编制报告。</w:t>
            </w:r>
          </w:p>
        </w:tc>
        <w:tc>
          <w:tcPr>
            <w:tcW w:w="3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1、工程或经济类中级及以上职称。</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2、具有全国造价员证书（建筑或安装），其中有全国二级及以上造价工程师执业资格者优先。</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3、熟悉工程建设基本流程；工作细致耐心；掌握工程造价相关专业知识，且能熟练运用相关造价软件；能熟练运用工程CAD、广联达等工程造价软件计价，熟练运用OFFICE等办公软件。</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trike/>
          <w:dstrike w:val="0"/>
          <w:sz w:val="28"/>
          <w:szCs w:val="28"/>
          <w:highlight w:val="lightGray"/>
          <w:lang w:eastAsia="zh-CN"/>
        </w:rPr>
      </w:pPr>
      <w:r>
        <w:rPr>
          <w:rFonts w:ascii="宋体" w:hAnsi="宋体" w:eastAsia="宋体" w:cs="宋体"/>
          <w:sz w:val="28"/>
          <w:szCs w:val="28"/>
          <w:lang w:eastAsia="zh-CN"/>
        </w:rPr>
        <w:t>备注</w:t>
      </w:r>
      <w:r>
        <w:rPr>
          <w:rFonts w:hint="eastAsia" w:ascii="宋体" w:hAnsi="宋体" w:eastAsia="宋体" w:cs="宋体"/>
          <w:sz w:val="28"/>
          <w:szCs w:val="28"/>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textAlignment w:val="auto"/>
        <w:rPr>
          <w:rFonts w:hint="eastAsia" w:ascii="宋体" w:hAnsi="宋体" w:eastAsia="宋体" w:cs="宋体"/>
          <w:strike w:val="0"/>
          <w:dstrike w:val="0"/>
          <w:sz w:val="28"/>
          <w:szCs w:val="28"/>
          <w:lang w:val="en-US" w:eastAsia="zh-CN"/>
        </w:rPr>
      </w:pPr>
      <w:r>
        <w:rPr>
          <w:rFonts w:hint="eastAsia" w:ascii="宋体" w:hAnsi="宋体" w:eastAsia="宋体" w:cs="宋体"/>
          <w:strike w:val="0"/>
          <w:dstrike w:val="0"/>
          <w:sz w:val="28"/>
          <w:szCs w:val="28"/>
          <w:lang w:val="en-US" w:eastAsia="zh-CN"/>
        </w:rPr>
        <w:t>符合报名条件的，研究生优先；同等学历条件下，统招优先。</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strike w:val="0"/>
          <w:dstrike w:val="0"/>
          <w:color w:val="auto"/>
          <w:sz w:val="28"/>
          <w:szCs w:val="28"/>
          <w:lang w:val="en-US" w:eastAsia="zh-CN"/>
        </w:rPr>
        <w:t>境内毕业院校，</w:t>
      </w:r>
      <w:r>
        <w:rPr>
          <w:rFonts w:hint="eastAsia" w:ascii="宋体" w:hAnsi="宋体" w:eastAsia="宋体" w:cs="宋体"/>
          <w:strike w:val="0"/>
          <w:dstrike w:val="0"/>
          <w:color w:val="auto"/>
          <w:sz w:val="28"/>
          <w:szCs w:val="28"/>
          <w:highlight w:val="none"/>
          <w:lang w:val="en-US" w:eastAsia="zh-CN"/>
        </w:rPr>
        <w:t>“双一流”高校优先。</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strike w:val="0"/>
          <w:dstrike w:val="0"/>
          <w:color w:val="auto"/>
          <w:sz w:val="28"/>
          <w:szCs w:val="28"/>
          <w:highlight w:val="none"/>
          <w:lang w:val="en-US" w:eastAsia="zh-CN"/>
        </w:rPr>
        <w:t>境外毕业院校，QS发布的2022年世界大学排名前500位优先</w:t>
      </w:r>
      <w:bookmarkStart w:id="0" w:name="_GoBack"/>
      <w:bookmarkEnd w:id="0"/>
      <w:r>
        <w:rPr>
          <w:rFonts w:hint="eastAsia" w:ascii="宋体" w:hAnsi="宋体" w:eastAsia="宋体" w:cs="宋体"/>
          <w:strike w:val="0"/>
          <w:dstrike w:val="0"/>
          <w:sz w:val="28"/>
          <w:szCs w:val="28"/>
          <w:highlight w:val="none"/>
          <w:lang w:val="en-US" w:eastAsia="zh-CN"/>
        </w:rPr>
        <w:t>。</w:t>
      </w:r>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大黑_GBK">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FE6FB"/>
    <w:multiLevelType w:val="singleLevel"/>
    <w:tmpl w:val="90CFE6FB"/>
    <w:lvl w:ilvl="0" w:tentative="0">
      <w:start w:val="1"/>
      <w:numFmt w:val="decimal"/>
      <w:suff w:val="nothing"/>
      <w:lvlText w:val="%1、"/>
      <w:lvlJc w:val="left"/>
    </w:lvl>
  </w:abstractNum>
  <w:abstractNum w:abstractNumId="1">
    <w:nsid w:val="B424104C"/>
    <w:multiLevelType w:val="singleLevel"/>
    <w:tmpl w:val="B424104C"/>
    <w:lvl w:ilvl="0" w:tentative="0">
      <w:start w:val="1"/>
      <w:numFmt w:val="decimal"/>
      <w:suff w:val="nothing"/>
      <w:lvlText w:val="%1、"/>
      <w:lvlJc w:val="left"/>
    </w:lvl>
  </w:abstractNum>
  <w:abstractNum w:abstractNumId="2">
    <w:nsid w:val="C0F5E098"/>
    <w:multiLevelType w:val="singleLevel"/>
    <w:tmpl w:val="C0F5E098"/>
    <w:lvl w:ilvl="0" w:tentative="0">
      <w:start w:val="1"/>
      <w:numFmt w:val="decimal"/>
      <w:suff w:val="nothing"/>
      <w:lvlText w:val="%1、"/>
      <w:lvlJc w:val="left"/>
    </w:lvl>
  </w:abstractNum>
  <w:abstractNum w:abstractNumId="3">
    <w:nsid w:val="C9DBF240"/>
    <w:multiLevelType w:val="singleLevel"/>
    <w:tmpl w:val="C9DBF240"/>
    <w:lvl w:ilvl="0" w:tentative="0">
      <w:start w:val="1"/>
      <w:numFmt w:val="decimal"/>
      <w:suff w:val="nothing"/>
      <w:lvlText w:val="%1、"/>
      <w:lvlJc w:val="left"/>
    </w:lvl>
  </w:abstractNum>
  <w:abstractNum w:abstractNumId="4">
    <w:nsid w:val="E0EE1D54"/>
    <w:multiLevelType w:val="singleLevel"/>
    <w:tmpl w:val="E0EE1D54"/>
    <w:lvl w:ilvl="0" w:tentative="0">
      <w:start w:val="1"/>
      <w:numFmt w:val="decimal"/>
      <w:suff w:val="space"/>
      <w:lvlText w:val="%1、"/>
      <w:lvlJc w:val="left"/>
    </w:lvl>
  </w:abstractNum>
  <w:abstractNum w:abstractNumId="5">
    <w:nsid w:val="014CF3A2"/>
    <w:multiLevelType w:val="singleLevel"/>
    <w:tmpl w:val="014CF3A2"/>
    <w:lvl w:ilvl="0" w:tentative="0">
      <w:start w:val="1"/>
      <w:numFmt w:val="decimal"/>
      <w:suff w:val="nothing"/>
      <w:lvlText w:val="%1、"/>
      <w:lvlJc w:val="left"/>
    </w:lvl>
  </w:abstractNum>
  <w:abstractNum w:abstractNumId="6">
    <w:nsid w:val="45631F24"/>
    <w:multiLevelType w:val="singleLevel"/>
    <w:tmpl w:val="45631F24"/>
    <w:lvl w:ilvl="0" w:tentative="0">
      <w:start w:val="1"/>
      <w:numFmt w:val="decimal"/>
      <w:suff w:val="nothing"/>
      <w:lvlText w:val="%1、"/>
      <w:lvlJc w:val="left"/>
    </w:lvl>
  </w:abstractNum>
  <w:abstractNum w:abstractNumId="7">
    <w:nsid w:val="7182D6C1"/>
    <w:multiLevelType w:val="singleLevel"/>
    <w:tmpl w:val="7182D6C1"/>
    <w:lvl w:ilvl="0" w:tentative="0">
      <w:start w:val="1"/>
      <w:numFmt w:val="decimal"/>
      <w:lvlText w:val="%1."/>
      <w:lvlJc w:val="left"/>
      <w:pPr>
        <w:tabs>
          <w:tab w:val="left" w:pos="312"/>
        </w:tabs>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MWUzMzRlZTcwOWJiMDg2NmI2MzIzM2RiYmJjNTYifQ=="/>
    <w:docVar w:name="KGWebUrl" w:val="http://183.64.97.18/seeyon/officeservlet"/>
  </w:docVars>
  <w:rsids>
    <w:rsidRoot w:val="00B56A05"/>
    <w:rsid w:val="00036C64"/>
    <w:rsid w:val="00062504"/>
    <w:rsid w:val="00153120"/>
    <w:rsid w:val="00161FE9"/>
    <w:rsid w:val="00461939"/>
    <w:rsid w:val="004A0489"/>
    <w:rsid w:val="00572EC5"/>
    <w:rsid w:val="005D70E7"/>
    <w:rsid w:val="005E3187"/>
    <w:rsid w:val="006D375B"/>
    <w:rsid w:val="00B56A05"/>
    <w:rsid w:val="00B87745"/>
    <w:rsid w:val="00CC137F"/>
    <w:rsid w:val="00CE366C"/>
    <w:rsid w:val="00D41236"/>
    <w:rsid w:val="00E52D53"/>
    <w:rsid w:val="00EC2388"/>
    <w:rsid w:val="01051A32"/>
    <w:rsid w:val="01402151"/>
    <w:rsid w:val="03180B63"/>
    <w:rsid w:val="031C34EF"/>
    <w:rsid w:val="03887BE8"/>
    <w:rsid w:val="050A47E5"/>
    <w:rsid w:val="05E13F87"/>
    <w:rsid w:val="075F4CBB"/>
    <w:rsid w:val="08924F61"/>
    <w:rsid w:val="096B1124"/>
    <w:rsid w:val="0AB50CC8"/>
    <w:rsid w:val="0D9D3210"/>
    <w:rsid w:val="0DD33A38"/>
    <w:rsid w:val="0E891B6B"/>
    <w:rsid w:val="0F6F60B0"/>
    <w:rsid w:val="12407894"/>
    <w:rsid w:val="131F6F7D"/>
    <w:rsid w:val="13B81E42"/>
    <w:rsid w:val="14192578"/>
    <w:rsid w:val="149767A8"/>
    <w:rsid w:val="15C903E1"/>
    <w:rsid w:val="16575C8A"/>
    <w:rsid w:val="1A6A368C"/>
    <w:rsid w:val="1AEB78E6"/>
    <w:rsid w:val="1B512C3D"/>
    <w:rsid w:val="2069220E"/>
    <w:rsid w:val="213938D4"/>
    <w:rsid w:val="21F43B59"/>
    <w:rsid w:val="26305277"/>
    <w:rsid w:val="271130DC"/>
    <w:rsid w:val="27E45486"/>
    <w:rsid w:val="2869714F"/>
    <w:rsid w:val="288F04B4"/>
    <w:rsid w:val="2B675F86"/>
    <w:rsid w:val="2C2618AF"/>
    <w:rsid w:val="2C270D68"/>
    <w:rsid w:val="2C742F1C"/>
    <w:rsid w:val="2CE54489"/>
    <w:rsid w:val="2D2A71A3"/>
    <w:rsid w:val="2F516105"/>
    <w:rsid w:val="355A41FE"/>
    <w:rsid w:val="38211400"/>
    <w:rsid w:val="387E3396"/>
    <w:rsid w:val="38BE6F87"/>
    <w:rsid w:val="3A572809"/>
    <w:rsid w:val="3B7F0883"/>
    <w:rsid w:val="3BE929A7"/>
    <w:rsid w:val="416F1EE2"/>
    <w:rsid w:val="41CC52E9"/>
    <w:rsid w:val="434115DA"/>
    <w:rsid w:val="44180AAD"/>
    <w:rsid w:val="44723DA7"/>
    <w:rsid w:val="451A0601"/>
    <w:rsid w:val="46FA6946"/>
    <w:rsid w:val="47DF0688"/>
    <w:rsid w:val="499D7DFC"/>
    <w:rsid w:val="4AA614D9"/>
    <w:rsid w:val="4C15710C"/>
    <w:rsid w:val="4DBB5435"/>
    <w:rsid w:val="4E0E1C0D"/>
    <w:rsid w:val="4E2F6A8D"/>
    <w:rsid w:val="4F28095A"/>
    <w:rsid w:val="50C76717"/>
    <w:rsid w:val="515F0CF7"/>
    <w:rsid w:val="526C64E5"/>
    <w:rsid w:val="594D6137"/>
    <w:rsid w:val="59B46F19"/>
    <w:rsid w:val="5A7B0BDC"/>
    <w:rsid w:val="5B8E6248"/>
    <w:rsid w:val="5CF51E42"/>
    <w:rsid w:val="5D2664C9"/>
    <w:rsid w:val="5D714D03"/>
    <w:rsid w:val="5DE41E27"/>
    <w:rsid w:val="5EDC1D28"/>
    <w:rsid w:val="602D4679"/>
    <w:rsid w:val="69072D5F"/>
    <w:rsid w:val="69A363E9"/>
    <w:rsid w:val="6BF3574D"/>
    <w:rsid w:val="6C7246CD"/>
    <w:rsid w:val="6DF74D9B"/>
    <w:rsid w:val="6E25417C"/>
    <w:rsid w:val="6E396AA2"/>
    <w:rsid w:val="722C35B7"/>
    <w:rsid w:val="72B312A9"/>
    <w:rsid w:val="7405511D"/>
    <w:rsid w:val="764207DE"/>
    <w:rsid w:val="7642175C"/>
    <w:rsid w:val="77437EBB"/>
    <w:rsid w:val="77B72C3D"/>
    <w:rsid w:val="782B1B26"/>
    <w:rsid w:val="78493159"/>
    <w:rsid w:val="79654A80"/>
    <w:rsid w:val="7A1A4FFC"/>
    <w:rsid w:val="7B116C26"/>
    <w:rsid w:val="7B6B27E3"/>
    <w:rsid w:val="7DE62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方正仿宋_GBK" w:cs="Times New Roman"/>
      <w:color w:val="000000"/>
      <w:sz w:val="32"/>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24"/>
    <w:qFormat/>
    <w:uiPriority w:val="0"/>
    <w:rPr>
      <w:sz w:val="18"/>
      <w:szCs w:val="18"/>
    </w:rPr>
  </w:style>
  <w:style w:type="paragraph" w:styleId="4">
    <w:name w:val="footer"/>
    <w:basedOn w:val="1"/>
    <w:link w:val="21"/>
    <w:unhideWhenUsed/>
    <w:qFormat/>
    <w:uiPriority w:val="0"/>
    <w:pPr>
      <w:tabs>
        <w:tab w:val="center" w:pos="4153"/>
        <w:tab w:val="right" w:pos="8306"/>
      </w:tabs>
      <w:snapToGrid w:val="0"/>
    </w:pPr>
    <w:rPr>
      <w:sz w:val="18"/>
      <w:szCs w:val="18"/>
    </w:rPr>
  </w:style>
  <w:style w:type="paragraph" w:styleId="5">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font01"/>
    <w:basedOn w:val="7"/>
    <w:qFormat/>
    <w:uiPriority w:val="0"/>
    <w:rPr>
      <w:rFonts w:hint="eastAsia" w:ascii="宋体" w:hAnsi="宋体" w:eastAsia="宋体" w:cs="宋体"/>
      <w:color w:val="000000"/>
      <w:sz w:val="28"/>
      <w:szCs w:val="28"/>
      <w:u w:val="none"/>
    </w:rPr>
  </w:style>
  <w:style w:type="character" w:customStyle="1" w:styleId="10">
    <w:name w:val="font51"/>
    <w:basedOn w:val="7"/>
    <w:qFormat/>
    <w:uiPriority w:val="0"/>
    <w:rPr>
      <w:rFonts w:hint="eastAsia" w:ascii="宋体" w:hAnsi="宋体" w:eastAsia="宋体" w:cs="宋体"/>
      <w:b/>
      <w:bCs/>
      <w:color w:val="000000"/>
      <w:sz w:val="28"/>
      <w:szCs w:val="28"/>
      <w:u w:val="none"/>
    </w:rPr>
  </w:style>
  <w:style w:type="character" w:customStyle="1" w:styleId="11">
    <w:name w:val="font81"/>
    <w:basedOn w:val="7"/>
    <w:qFormat/>
    <w:uiPriority w:val="0"/>
    <w:rPr>
      <w:rFonts w:ascii="方正大黑_GBK" w:hAnsi="方正大黑_GBK" w:eastAsia="方正大黑_GBK" w:cs="方正大黑_GBK"/>
      <w:color w:val="000000"/>
      <w:sz w:val="28"/>
      <w:szCs w:val="28"/>
      <w:u w:val="none"/>
    </w:rPr>
  </w:style>
  <w:style w:type="character" w:customStyle="1" w:styleId="12">
    <w:name w:val="font61"/>
    <w:basedOn w:val="7"/>
    <w:qFormat/>
    <w:uiPriority w:val="0"/>
    <w:rPr>
      <w:rFonts w:hint="eastAsia" w:ascii="宋体" w:hAnsi="宋体" w:eastAsia="宋体" w:cs="宋体"/>
      <w:b/>
      <w:bCs/>
      <w:color w:val="000000"/>
      <w:sz w:val="20"/>
      <w:szCs w:val="20"/>
      <w:u w:val="none"/>
    </w:rPr>
  </w:style>
  <w:style w:type="character" w:customStyle="1" w:styleId="13">
    <w:name w:val="font31"/>
    <w:basedOn w:val="7"/>
    <w:qFormat/>
    <w:uiPriority w:val="0"/>
    <w:rPr>
      <w:rFonts w:hint="eastAsia" w:ascii="宋体" w:hAnsi="宋体" w:eastAsia="宋体" w:cs="宋体"/>
      <w:color w:val="000000"/>
      <w:sz w:val="20"/>
      <w:szCs w:val="20"/>
      <w:u w:val="none"/>
    </w:rPr>
  </w:style>
  <w:style w:type="character" w:customStyle="1" w:styleId="14">
    <w:name w:val="font91"/>
    <w:basedOn w:val="7"/>
    <w:qFormat/>
    <w:uiPriority w:val="0"/>
    <w:rPr>
      <w:rFonts w:ascii="方正大黑_GBK" w:hAnsi="方正大黑_GBK" w:eastAsia="方正大黑_GBK" w:cs="方正大黑_GBK"/>
      <w:color w:val="000000"/>
      <w:sz w:val="20"/>
      <w:szCs w:val="20"/>
      <w:u w:val="none"/>
    </w:rPr>
  </w:style>
  <w:style w:type="character" w:customStyle="1" w:styleId="15">
    <w:name w:val="font71"/>
    <w:basedOn w:val="7"/>
    <w:qFormat/>
    <w:uiPriority w:val="0"/>
    <w:rPr>
      <w:rFonts w:hint="eastAsia" w:ascii="宋体" w:hAnsi="宋体" w:eastAsia="宋体" w:cs="宋体"/>
      <w:b/>
      <w:bCs/>
      <w:color w:val="000000"/>
      <w:sz w:val="28"/>
      <w:szCs w:val="28"/>
      <w:u w:val="none"/>
    </w:rPr>
  </w:style>
  <w:style w:type="character" w:customStyle="1" w:styleId="16">
    <w:name w:val="font21"/>
    <w:basedOn w:val="7"/>
    <w:qFormat/>
    <w:uiPriority w:val="0"/>
    <w:rPr>
      <w:rFonts w:hint="eastAsia" w:ascii="宋体" w:hAnsi="宋体" w:eastAsia="宋体" w:cs="宋体"/>
      <w:color w:val="000000"/>
      <w:sz w:val="28"/>
      <w:szCs w:val="28"/>
      <w:u w:val="none"/>
    </w:rPr>
  </w:style>
  <w:style w:type="character" w:customStyle="1" w:styleId="17">
    <w:name w:val="font41"/>
    <w:basedOn w:val="7"/>
    <w:qFormat/>
    <w:uiPriority w:val="0"/>
    <w:rPr>
      <w:rFonts w:ascii="方正大黑_GBK" w:hAnsi="方正大黑_GBK" w:eastAsia="方正大黑_GBK" w:cs="方正大黑_GBK"/>
      <w:color w:val="000000"/>
      <w:sz w:val="28"/>
      <w:szCs w:val="28"/>
      <w:u w:val="none"/>
    </w:rPr>
  </w:style>
  <w:style w:type="paragraph" w:customStyle="1" w:styleId="18">
    <w:name w:val="修订1"/>
    <w:hidden/>
    <w:semiHidden/>
    <w:qFormat/>
    <w:uiPriority w:val="99"/>
    <w:rPr>
      <w:rFonts w:ascii="Times New Roman" w:hAnsi="Times New Roman" w:eastAsia="方正仿宋_GBK" w:cs="Times New Roman"/>
      <w:color w:val="000000"/>
      <w:sz w:val="32"/>
      <w:szCs w:val="24"/>
      <w:lang w:val="en-US" w:eastAsia="en-US" w:bidi="en-US"/>
    </w:rPr>
  </w:style>
  <w:style w:type="paragraph" w:customStyle="1" w:styleId="19">
    <w:name w:val="修订2"/>
    <w:hidden/>
    <w:unhideWhenUsed/>
    <w:qFormat/>
    <w:uiPriority w:val="99"/>
    <w:rPr>
      <w:rFonts w:ascii="Times New Roman" w:hAnsi="Times New Roman" w:eastAsia="方正仿宋_GBK" w:cs="Times New Roman"/>
      <w:color w:val="000000"/>
      <w:sz w:val="32"/>
      <w:szCs w:val="24"/>
      <w:lang w:val="en-US" w:eastAsia="en-US" w:bidi="en-US"/>
    </w:rPr>
  </w:style>
  <w:style w:type="character" w:customStyle="1" w:styleId="20">
    <w:name w:val="页眉 Char"/>
    <w:basedOn w:val="7"/>
    <w:link w:val="5"/>
    <w:qFormat/>
    <w:uiPriority w:val="0"/>
    <w:rPr>
      <w:rFonts w:eastAsia="方正仿宋_GBK"/>
      <w:color w:val="000000"/>
      <w:sz w:val="18"/>
      <w:szCs w:val="18"/>
      <w:lang w:eastAsia="en-US" w:bidi="en-US"/>
    </w:rPr>
  </w:style>
  <w:style w:type="character" w:customStyle="1" w:styleId="21">
    <w:name w:val="页脚 Char"/>
    <w:basedOn w:val="7"/>
    <w:link w:val="4"/>
    <w:qFormat/>
    <w:uiPriority w:val="0"/>
    <w:rPr>
      <w:rFonts w:eastAsia="方正仿宋_GBK"/>
      <w:color w:val="000000"/>
      <w:sz w:val="18"/>
      <w:szCs w:val="18"/>
      <w:lang w:eastAsia="en-US" w:bidi="en-US"/>
    </w:rPr>
  </w:style>
  <w:style w:type="paragraph" w:customStyle="1" w:styleId="22">
    <w:name w:val="修订3"/>
    <w:hidden/>
    <w:semiHidden/>
    <w:qFormat/>
    <w:uiPriority w:val="99"/>
    <w:rPr>
      <w:rFonts w:ascii="Times New Roman" w:hAnsi="Times New Roman" w:eastAsia="方正仿宋_GBK" w:cs="Times New Roman"/>
      <w:color w:val="000000"/>
      <w:sz w:val="32"/>
      <w:szCs w:val="24"/>
      <w:lang w:val="en-US" w:eastAsia="en-US" w:bidi="en-US"/>
    </w:rPr>
  </w:style>
  <w:style w:type="paragraph" w:customStyle="1" w:styleId="23">
    <w:name w:val="修订4"/>
    <w:hidden/>
    <w:semiHidden/>
    <w:qFormat/>
    <w:uiPriority w:val="99"/>
    <w:rPr>
      <w:rFonts w:ascii="Times New Roman" w:hAnsi="Times New Roman" w:eastAsia="方正仿宋_GBK" w:cs="Times New Roman"/>
      <w:color w:val="000000"/>
      <w:sz w:val="32"/>
      <w:szCs w:val="24"/>
      <w:lang w:val="en-US" w:eastAsia="en-US" w:bidi="en-US"/>
    </w:rPr>
  </w:style>
  <w:style w:type="character" w:customStyle="1" w:styleId="24">
    <w:name w:val="批注框文本 Char"/>
    <w:basedOn w:val="7"/>
    <w:link w:val="3"/>
    <w:qFormat/>
    <w:uiPriority w:val="0"/>
    <w:rPr>
      <w:rFonts w:eastAsia="方正仿宋_GBK"/>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C4A2D-E07A-445B-91E4-467F78F03C7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3358</Words>
  <Characters>3509</Characters>
  <Lines>23</Lines>
  <Paragraphs>6</Paragraphs>
  <TotalTime>5</TotalTime>
  <ScaleCrop>false</ScaleCrop>
  <LinksUpToDate>false</LinksUpToDate>
  <CharactersWithSpaces>3627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2023-02-20T08:07:00Z</dcterms:created>
  <dc:creator>sl</dc:creator>
  <cp:lastModifiedBy>lenovo-pc06</cp:lastModifiedBy>
  <cp:lastPrinted>2023-03-14T08:14:00Z</cp:lastPrinted>
  <dcterms:modified xsi:type="dcterms:W3CDTF">2023-03-28T00:57:01Z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2C97FF92952A4B8B9547FE53EF943801</vt:lpwstr>
  </property>
</Properties>
</file>