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45" w:rsidRDefault="00447745" w:rsidP="00C52390">
      <w:pPr>
        <w:spacing w:line="600" w:lineRule="exact"/>
        <w:jc w:val="center"/>
        <w:rPr>
          <w:rFonts w:ascii="方正小标宋简体" w:eastAsia="方正小标宋简体"/>
          <w:sz w:val="44"/>
          <w:szCs w:val="44"/>
        </w:rPr>
      </w:pPr>
    </w:p>
    <w:p w:rsidR="00EE70C3" w:rsidRPr="00A577C0" w:rsidRDefault="00EE70C3" w:rsidP="00C52390">
      <w:pPr>
        <w:spacing w:line="600" w:lineRule="exact"/>
        <w:jc w:val="center"/>
        <w:rPr>
          <w:rFonts w:ascii="方正小标宋简体" w:eastAsia="方正小标宋简体"/>
          <w:sz w:val="44"/>
          <w:szCs w:val="44"/>
        </w:rPr>
      </w:pPr>
      <w:r w:rsidRPr="00A577C0">
        <w:rPr>
          <w:rFonts w:ascii="方正小标宋简体" w:eastAsia="方正小标宋简体" w:hint="eastAsia"/>
          <w:sz w:val="44"/>
          <w:szCs w:val="44"/>
        </w:rPr>
        <w:t>日照市人才工作站招募</w:t>
      </w:r>
      <w:r w:rsidR="009D7215">
        <w:rPr>
          <w:rFonts w:ascii="方正小标宋简体" w:eastAsia="方正小标宋简体" w:hint="eastAsia"/>
          <w:sz w:val="44"/>
          <w:szCs w:val="44"/>
        </w:rPr>
        <w:t>公告</w:t>
      </w:r>
    </w:p>
    <w:p w:rsidR="00970DB3" w:rsidRDefault="00970DB3" w:rsidP="00C52390">
      <w:pPr>
        <w:spacing w:line="600" w:lineRule="exact"/>
        <w:ind w:firstLineChars="200" w:firstLine="640"/>
        <w:rPr>
          <w:rFonts w:ascii="仿宋_GB2312" w:eastAsia="仿宋_GB2312"/>
          <w:sz w:val="32"/>
          <w:szCs w:val="32"/>
        </w:rPr>
      </w:pPr>
    </w:p>
    <w:p w:rsidR="00A57897" w:rsidRPr="00A577C0" w:rsidRDefault="00A57897" w:rsidP="00C52390">
      <w:pPr>
        <w:spacing w:line="600" w:lineRule="exact"/>
        <w:ind w:firstLineChars="200" w:firstLine="640"/>
        <w:rPr>
          <w:rFonts w:ascii="仿宋_GB2312" w:eastAsia="仿宋_GB2312"/>
          <w:sz w:val="32"/>
          <w:szCs w:val="32"/>
        </w:rPr>
      </w:pPr>
      <w:r w:rsidRPr="00A577C0">
        <w:rPr>
          <w:rFonts w:ascii="仿宋_GB2312" w:eastAsia="仿宋_GB2312" w:hint="eastAsia"/>
          <w:sz w:val="32"/>
          <w:szCs w:val="32"/>
        </w:rPr>
        <w:t>为</w:t>
      </w:r>
      <w:r w:rsidR="00513EC6" w:rsidRPr="00A577C0">
        <w:rPr>
          <w:rFonts w:ascii="仿宋_GB2312" w:eastAsia="仿宋_GB2312" w:hint="eastAsia"/>
          <w:sz w:val="32"/>
          <w:szCs w:val="32"/>
        </w:rPr>
        <w:t>加快实施人才强市战略，充分调动社会力量招才引智积极性，加大优秀人才引进工作力度，</w:t>
      </w:r>
      <w:r w:rsidR="00447745">
        <w:rPr>
          <w:rFonts w:ascii="仿宋_GB2312" w:eastAsia="仿宋_GB2312" w:hint="eastAsia"/>
          <w:sz w:val="32"/>
          <w:szCs w:val="32"/>
        </w:rPr>
        <w:t>根据</w:t>
      </w:r>
      <w:r w:rsidR="00447745" w:rsidRPr="00A577C0">
        <w:rPr>
          <w:rFonts w:ascii="仿宋_GB2312" w:eastAsia="仿宋_GB2312" w:hint="eastAsia"/>
          <w:sz w:val="32"/>
          <w:szCs w:val="32"/>
        </w:rPr>
        <w:t>《日照市人才工作站管理办法》</w:t>
      </w:r>
      <w:r w:rsidR="00447745" w:rsidRPr="00447745">
        <w:rPr>
          <w:rFonts w:ascii="Times New Roman" w:eastAsia="仿宋_GB2312" w:hAnsi="Times New Roman" w:cs="Times New Roman"/>
          <w:sz w:val="32"/>
          <w:szCs w:val="32"/>
        </w:rPr>
        <w:t>（日人社字〔</w:t>
      </w:r>
      <w:r w:rsidR="00447745" w:rsidRPr="00447745">
        <w:rPr>
          <w:rFonts w:ascii="Times New Roman" w:eastAsia="仿宋_GB2312" w:hAnsi="Times New Roman" w:cs="Times New Roman"/>
          <w:sz w:val="32"/>
          <w:szCs w:val="32"/>
        </w:rPr>
        <w:t>2022</w:t>
      </w:r>
      <w:r w:rsidR="00447745" w:rsidRPr="00447745">
        <w:rPr>
          <w:rFonts w:ascii="Times New Roman" w:eastAsia="仿宋_GB2312" w:hAnsi="Times New Roman" w:cs="Times New Roman"/>
          <w:sz w:val="32"/>
          <w:szCs w:val="32"/>
        </w:rPr>
        <w:t>〕</w:t>
      </w:r>
      <w:r w:rsidR="00447745" w:rsidRPr="00447745">
        <w:rPr>
          <w:rFonts w:ascii="Times New Roman" w:eastAsia="仿宋_GB2312" w:hAnsi="Times New Roman" w:cs="Times New Roman"/>
          <w:sz w:val="32"/>
          <w:szCs w:val="32"/>
        </w:rPr>
        <w:t>136</w:t>
      </w:r>
      <w:r w:rsidR="00447745" w:rsidRPr="00447745">
        <w:rPr>
          <w:rFonts w:ascii="Times New Roman" w:eastAsia="仿宋_GB2312" w:hAnsi="Times New Roman" w:cs="Times New Roman"/>
          <w:sz w:val="32"/>
          <w:szCs w:val="32"/>
        </w:rPr>
        <w:t>号）</w:t>
      </w:r>
      <w:r w:rsidR="00447745">
        <w:rPr>
          <w:rFonts w:ascii="仿宋_GB2312" w:eastAsia="仿宋_GB2312" w:hint="eastAsia"/>
          <w:sz w:val="32"/>
          <w:szCs w:val="32"/>
        </w:rPr>
        <w:t>，</w:t>
      </w:r>
      <w:r w:rsidR="00EE70C3" w:rsidRPr="00A577C0">
        <w:rPr>
          <w:rFonts w:ascii="仿宋_GB2312" w:eastAsia="仿宋_GB2312" w:hint="eastAsia"/>
          <w:sz w:val="32"/>
          <w:szCs w:val="32"/>
        </w:rPr>
        <w:t>现面向社会招募日照市人才工作站，有关事项公告如下：</w:t>
      </w:r>
    </w:p>
    <w:p w:rsidR="00A57897" w:rsidRPr="00A577C0" w:rsidRDefault="00A57897" w:rsidP="00C52390">
      <w:pPr>
        <w:spacing w:line="600" w:lineRule="exact"/>
        <w:ind w:firstLineChars="200" w:firstLine="640"/>
        <w:rPr>
          <w:rFonts w:ascii="黑体" w:eastAsia="黑体" w:hAnsi="黑体"/>
          <w:sz w:val="32"/>
          <w:szCs w:val="32"/>
        </w:rPr>
      </w:pPr>
      <w:r w:rsidRPr="00A577C0">
        <w:rPr>
          <w:rFonts w:ascii="黑体" w:eastAsia="黑体" w:hAnsi="黑体" w:hint="eastAsia"/>
          <w:sz w:val="32"/>
          <w:szCs w:val="32"/>
        </w:rPr>
        <w:t>一、</w:t>
      </w:r>
      <w:r w:rsidR="00EE70C3" w:rsidRPr="00A577C0">
        <w:rPr>
          <w:rFonts w:ascii="黑体" w:eastAsia="黑体" w:hAnsi="黑体" w:hint="eastAsia"/>
          <w:sz w:val="32"/>
          <w:szCs w:val="32"/>
        </w:rPr>
        <w:t>资质条件</w:t>
      </w:r>
    </w:p>
    <w:p w:rsidR="00EE70C3" w:rsidRPr="00A577C0" w:rsidRDefault="00EE70C3" w:rsidP="00C52390">
      <w:pPr>
        <w:spacing w:line="600" w:lineRule="exact"/>
        <w:ind w:firstLineChars="200" w:firstLine="640"/>
        <w:rPr>
          <w:rFonts w:ascii="仿宋_GB2312" w:eastAsia="仿宋_GB2312"/>
          <w:sz w:val="32"/>
          <w:szCs w:val="32"/>
        </w:rPr>
      </w:pPr>
      <w:r w:rsidRPr="00A577C0">
        <w:rPr>
          <w:rFonts w:ascii="仿宋_GB2312" w:eastAsia="仿宋_GB2312" w:hint="eastAsia"/>
          <w:sz w:val="32"/>
          <w:szCs w:val="32"/>
        </w:rPr>
        <w:t>（一）具有独立法人资格或正式注册，有一定的经济实力和良好信誉；</w:t>
      </w:r>
    </w:p>
    <w:p w:rsidR="00EE70C3" w:rsidRPr="00A577C0" w:rsidRDefault="00EE70C3" w:rsidP="00C52390">
      <w:pPr>
        <w:spacing w:line="600" w:lineRule="exact"/>
        <w:ind w:firstLineChars="200" w:firstLine="640"/>
        <w:rPr>
          <w:rFonts w:ascii="仿宋_GB2312" w:eastAsia="仿宋_GB2312"/>
          <w:sz w:val="32"/>
          <w:szCs w:val="32"/>
        </w:rPr>
      </w:pPr>
      <w:r w:rsidRPr="00A577C0">
        <w:rPr>
          <w:rFonts w:ascii="仿宋_GB2312" w:eastAsia="仿宋_GB2312" w:hint="eastAsia"/>
          <w:sz w:val="32"/>
          <w:szCs w:val="32"/>
        </w:rPr>
        <w:t>（二）具备开展人才交流合作必需的人员、办公场所和设施，具有丰富的引才荐才工作经验；</w:t>
      </w:r>
    </w:p>
    <w:p w:rsidR="00EE70C3" w:rsidRPr="00A577C0" w:rsidRDefault="00EE70C3" w:rsidP="00C52390">
      <w:pPr>
        <w:spacing w:line="600" w:lineRule="exact"/>
        <w:ind w:firstLineChars="200" w:firstLine="640"/>
        <w:rPr>
          <w:rFonts w:ascii="仿宋_GB2312" w:eastAsia="仿宋_GB2312"/>
          <w:sz w:val="32"/>
          <w:szCs w:val="32"/>
        </w:rPr>
      </w:pPr>
      <w:r w:rsidRPr="00A577C0">
        <w:rPr>
          <w:rFonts w:ascii="仿宋_GB2312" w:eastAsia="仿宋_GB2312" w:hint="eastAsia"/>
          <w:sz w:val="32"/>
          <w:szCs w:val="32"/>
        </w:rPr>
        <w:t>（三）具有良好沟通能力，了解所在地区人才特别是高层次人才情况，掌握一定的高层次人才资源信息；</w:t>
      </w:r>
    </w:p>
    <w:p w:rsidR="00EE70C3" w:rsidRPr="00A577C0" w:rsidRDefault="00EE70C3" w:rsidP="00C52390">
      <w:pPr>
        <w:spacing w:line="600" w:lineRule="exact"/>
        <w:ind w:firstLineChars="200" w:firstLine="640"/>
        <w:rPr>
          <w:rFonts w:ascii="仿宋_GB2312" w:eastAsia="仿宋_GB2312"/>
          <w:sz w:val="32"/>
          <w:szCs w:val="32"/>
        </w:rPr>
      </w:pPr>
      <w:r w:rsidRPr="00A577C0">
        <w:rPr>
          <w:rFonts w:ascii="仿宋_GB2312" w:eastAsia="仿宋_GB2312" w:hint="eastAsia"/>
          <w:sz w:val="32"/>
          <w:szCs w:val="32"/>
        </w:rPr>
        <w:t>（四）具有协助承办我市在当地举行招才引智活动的能力。</w:t>
      </w:r>
    </w:p>
    <w:p w:rsidR="00EE70C3" w:rsidRPr="00A577C0" w:rsidRDefault="00A57897" w:rsidP="00C52390">
      <w:pPr>
        <w:spacing w:line="600" w:lineRule="exact"/>
        <w:ind w:firstLineChars="200" w:firstLine="640"/>
        <w:rPr>
          <w:rFonts w:ascii="黑体" w:eastAsia="黑体" w:hAnsi="黑体"/>
          <w:sz w:val="32"/>
          <w:szCs w:val="32"/>
        </w:rPr>
      </w:pPr>
      <w:r w:rsidRPr="00A577C0">
        <w:rPr>
          <w:rFonts w:ascii="黑体" w:eastAsia="黑体" w:hAnsi="黑体" w:hint="eastAsia"/>
          <w:sz w:val="32"/>
          <w:szCs w:val="32"/>
        </w:rPr>
        <w:t>二、</w:t>
      </w:r>
      <w:r w:rsidR="00EE70C3" w:rsidRPr="00A577C0">
        <w:rPr>
          <w:rFonts w:ascii="黑体" w:eastAsia="黑体" w:hAnsi="黑体" w:hint="eastAsia"/>
          <w:sz w:val="32"/>
          <w:szCs w:val="32"/>
        </w:rPr>
        <w:t>工作站职责</w:t>
      </w:r>
    </w:p>
    <w:p w:rsidR="00EE70C3" w:rsidRPr="00A577C0" w:rsidRDefault="00D05518" w:rsidP="00C52390">
      <w:pPr>
        <w:spacing w:line="600" w:lineRule="exact"/>
        <w:ind w:firstLineChars="200" w:firstLine="640"/>
        <w:rPr>
          <w:rFonts w:ascii="仿宋_GB2312" w:eastAsia="仿宋_GB2312"/>
          <w:sz w:val="32"/>
          <w:szCs w:val="32"/>
        </w:rPr>
      </w:pPr>
      <w:r w:rsidRPr="00C523C7">
        <w:rPr>
          <w:rFonts w:ascii="楷体_GB2312" w:eastAsia="楷体_GB2312" w:hint="eastAsia"/>
          <w:sz w:val="32"/>
          <w:szCs w:val="32"/>
        </w:rPr>
        <w:t>（一）</w:t>
      </w:r>
      <w:r w:rsidR="00EE70C3" w:rsidRPr="00C523C7">
        <w:rPr>
          <w:rFonts w:ascii="楷体_GB2312" w:eastAsia="楷体_GB2312" w:hint="eastAsia"/>
          <w:sz w:val="32"/>
          <w:szCs w:val="32"/>
        </w:rPr>
        <w:t>开展对外宣传工作。</w:t>
      </w:r>
      <w:r w:rsidR="00EE70C3" w:rsidRPr="00A577C0">
        <w:rPr>
          <w:rFonts w:ascii="仿宋_GB2312" w:eastAsia="仿宋_GB2312" w:hint="eastAsia"/>
          <w:sz w:val="32"/>
          <w:szCs w:val="32"/>
        </w:rPr>
        <w:t>围绕日照市重大引才工程，通过网站、微信公众号等渠道宣传日照市发展环境和人才政策，发布宣传日照市引进高层次人才岗位需求目录。</w:t>
      </w:r>
    </w:p>
    <w:p w:rsidR="00EE70C3" w:rsidRPr="00A577C0" w:rsidRDefault="00D05518" w:rsidP="00C52390">
      <w:pPr>
        <w:spacing w:line="600" w:lineRule="exact"/>
        <w:ind w:firstLineChars="200" w:firstLine="640"/>
        <w:rPr>
          <w:rFonts w:ascii="仿宋_GB2312" w:eastAsia="仿宋_GB2312"/>
          <w:sz w:val="32"/>
          <w:szCs w:val="32"/>
        </w:rPr>
      </w:pPr>
      <w:r w:rsidRPr="00C523C7">
        <w:rPr>
          <w:rFonts w:ascii="楷体_GB2312" w:eastAsia="楷体_GB2312" w:hint="eastAsia"/>
          <w:sz w:val="32"/>
          <w:szCs w:val="32"/>
        </w:rPr>
        <w:t>（二）</w:t>
      </w:r>
      <w:r w:rsidR="00EE70C3" w:rsidRPr="00C523C7">
        <w:rPr>
          <w:rFonts w:ascii="楷体_GB2312" w:eastAsia="楷体_GB2312" w:hint="eastAsia"/>
          <w:sz w:val="32"/>
          <w:szCs w:val="32"/>
        </w:rPr>
        <w:t>做好人才引荐工作。</w:t>
      </w:r>
      <w:r w:rsidR="00EE70C3" w:rsidRPr="00A577C0">
        <w:rPr>
          <w:rFonts w:ascii="仿宋_GB2312" w:eastAsia="仿宋_GB2312" w:hint="eastAsia"/>
          <w:sz w:val="32"/>
          <w:szCs w:val="32"/>
        </w:rPr>
        <w:t>积极向日照市推荐高层次人才项目信息，协助引进重点高校毕业生及创业创新人才。引荐的对象主要为日照市高层次人才分类目录人才，博士研究生、副高及以</w:t>
      </w:r>
      <w:r w:rsidR="00EE70C3" w:rsidRPr="00A577C0">
        <w:rPr>
          <w:rFonts w:ascii="仿宋_GB2312" w:eastAsia="仿宋_GB2312" w:hint="eastAsia"/>
          <w:sz w:val="32"/>
          <w:szCs w:val="32"/>
        </w:rPr>
        <w:lastRenderedPageBreak/>
        <w:t>上职称人员、高级技师，全日制高校毕业生，与日照重点产业关联度较高的人才。</w:t>
      </w:r>
    </w:p>
    <w:p w:rsidR="00EE70C3" w:rsidRPr="00A577C0" w:rsidRDefault="00D05518" w:rsidP="00C52390">
      <w:pPr>
        <w:spacing w:line="600" w:lineRule="exact"/>
        <w:ind w:firstLineChars="200" w:firstLine="640"/>
        <w:rPr>
          <w:rFonts w:ascii="仿宋_GB2312" w:eastAsia="仿宋_GB2312"/>
          <w:sz w:val="32"/>
          <w:szCs w:val="32"/>
        </w:rPr>
      </w:pPr>
      <w:r w:rsidRPr="00C523C7">
        <w:rPr>
          <w:rFonts w:ascii="楷体_GB2312" w:eastAsia="楷体_GB2312" w:hint="eastAsia"/>
          <w:sz w:val="32"/>
          <w:szCs w:val="32"/>
        </w:rPr>
        <w:t>（三）</w:t>
      </w:r>
      <w:r w:rsidR="00EE70C3" w:rsidRPr="00C523C7">
        <w:rPr>
          <w:rFonts w:ascii="楷体_GB2312" w:eastAsia="楷体_GB2312" w:hint="eastAsia"/>
          <w:sz w:val="32"/>
          <w:szCs w:val="32"/>
        </w:rPr>
        <w:t>参与引才活动。</w:t>
      </w:r>
      <w:r w:rsidR="00EE70C3" w:rsidRPr="00A577C0">
        <w:rPr>
          <w:rFonts w:ascii="仿宋_GB2312" w:eastAsia="仿宋_GB2312" w:hint="eastAsia"/>
          <w:sz w:val="32"/>
          <w:szCs w:val="32"/>
        </w:rPr>
        <w:t>协助日照市赴当地开展引才推介活动，组织当地高层次人才参加日照市招聘及项目洽谈活动，通过网络、展会、实地考察等各种渠道与日照市企业、科研机构、产业园区对接，为日照市开展引才活动提供便利和服务。</w:t>
      </w:r>
    </w:p>
    <w:p w:rsidR="00EE70C3" w:rsidRPr="00A577C0" w:rsidRDefault="00D05518" w:rsidP="00C52390">
      <w:pPr>
        <w:spacing w:line="600" w:lineRule="exact"/>
        <w:ind w:firstLineChars="200" w:firstLine="640"/>
        <w:rPr>
          <w:rFonts w:ascii="仿宋_GB2312" w:eastAsia="仿宋_GB2312"/>
          <w:sz w:val="32"/>
          <w:szCs w:val="32"/>
        </w:rPr>
      </w:pPr>
      <w:r w:rsidRPr="00C523C7">
        <w:rPr>
          <w:rFonts w:ascii="楷体_GB2312" w:eastAsia="楷体_GB2312" w:hint="eastAsia"/>
          <w:sz w:val="32"/>
          <w:szCs w:val="32"/>
        </w:rPr>
        <w:t>（四）</w:t>
      </w:r>
      <w:r w:rsidR="00EE70C3" w:rsidRPr="00C523C7">
        <w:rPr>
          <w:rFonts w:ascii="楷体_GB2312" w:eastAsia="楷体_GB2312" w:hint="eastAsia"/>
          <w:sz w:val="32"/>
          <w:szCs w:val="32"/>
        </w:rPr>
        <w:t>加强联络协调。</w:t>
      </w:r>
      <w:r w:rsidR="00EE70C3" w:rsidRPr="00A577C0">
        <w:rPr>
          <w:rFonts w:ascii="仿宋_GB2312" w:eastAsia="仿宋_GB2312" w:hint="eastAsia"/>
          <w:sz w:val="32"/>
          <w:szCs w:val="32"/>
        </w:rPr>
        <w:t>工作站要明确专门的联络员，具体负责人才政策及需求目录等信息的接收反馈，以及人才、项目的收集和整理，保证信息传输的畅通、有效。</w:t>
      </w:r>
    </w:p>
    <w:p w:rsidR="00EE70C3" w:rsidRPr="00A577C0" w:rsidRDefault="00D05518" w:rsidP="00C52390">
      <w:pPr>
        <w:spacing w:line="600" w:lineRule="exact"/>
        <w:ind w:firstLineChars="200" w:firstLine="640"/>
        <w:rPr>
          <w:rFonts w:ascii="仿宋_GB2312" w:eastAsia="仿宋_GB2312"/>
          <w:sz w:val="32"/>
          <w:szCs w:val="32"/>
        </w:rPr>
      </w:pPr>
      <w:r w:rsidRPr="00C523C7">
        <w:rPr>
          <w:rFonts w:ascii="楷体_GB2312" w:eastAsia="楷体_GB2312" w:hint="eastAsia"/>
          <w:sz w:val="32"/>
          <w:szCs w:val="32"/>
        </w:rPr>
        <w:t>（五）</w:t>
      </w:r>
      <w:r w:rsidR="00C523C7">
        <w:rPr>
          <w:rFonts w:ascii="楷体_GB2312" w:eastAsia="楷体_GB2312" w:hint="eastAsia"/>
          <w:sz w:val="32"/>
          <w:szCs w:val="32"/>
        </w:rPr>
        <w:t>其他。</w:t>
      </w:r>
      <w:r w:rsidR="00EE70C3" w:rsidRPr="00A577C0">
        <w:rPr>
          <w:rFonts w:ascii="仿宋_GB2312" w:eastAsia="仿宋_GB2312" w:hint="eastAsia"/>
          <w:sz w:val="32"/>
          <w:szCs w:val="32"/>
        </w:rPr>
        <w:t>积极承办市委组织部、市人力资源和社会保障局交办的其他招才引智任务。</w:t>
      </w:r>
    </w:p>
    <w:p w:rsidR="00EE70C3" w:rsidRPr="00D05518" w:rsidRDefault="00EE70C3" w:rsidP="00C52390">
      <w:pPr>
        <w:spacing w:line="600" w:lineRule="exact"/>
        <w:ind w:firstLineChars="200" w:firstLine="640"/>
        <w:rPr>
          <w:rFonts w:ascii="黑体" w:eastAsia="黑体" w:hAnsi="黑体"/>
          <w:sz w:val="32"/>
          <w:szCs w:val="32"/>
        </w:rPr>
      </w:pPr>
      <w:r w:rsidRPr="00A577C0">
        <w:rPr>
          <w:rFonts w:ascii="黑体" w:eastAsia="黑体" w:hAnsi="黑体" w:hint="eastAsia"/>
          <w:sz w:val="32"/>
          <w:szCs w:val="32"/>
        </w:rPr>
        <w:t>三、产生方式</w:t>
      </w:r>
    </w:p>
    <w:p w:rsidR="00EE70C3" w:rsidRPr="00A577C0" w:rsidRDefault="00EE70C3" w:rsidP="00C52390">
      <w:pPr>
        <w:spacing w:line="600" w:lineRule="exact"/>
        <w:rPr>
          <w:rFonts w:ascii="仿宋_GB2312" w:eastAsia="仿宋_GB2312"/>
          <w:sz w:val="32"/>
          <w:szCs w:val="32"/>
        </w:rPr>
      </w:pPr>
      <w:r w:rsidRPr="00A577C0">
        <w:rPr>
          <w:rFonts w:ascii="仿宋_GB2312" w:eastAsia="仿宋_GB2312" w:hint="eastAsia"/>
          <w:sz w:val="32"/>
          <w:szCs w:val="32"/>
        </w:rPr>
        <w:t xml:space="preserve"> </w:t>
      </w:r>
      <w:r w:rsidR="00D05518">
        <w:rPr>
          <w:rFonts w:ascii="仿宋_GB2312" w:eastAsia="仿宋_GB2312" w:hint="eastAsia"/>
          <w:sz w:val="32"/>
          <w:szCs w:val="32"/>
        </w:rPr>
        <w:t xml:space="preserve">   </w:t>
      </w:r>
      <w:r w:rsidR="00D954C4" w:rsidRPr="00A577C0">
        <w:rPr>
          <w:rFonts w:ascii="仿宋_GB2312" w:eastAsia="仿宋_GB2312" w:hint="eastAsia"/>
          <w:sz w:val="32"/>
          <w:szCs w:val="32"/>
        </w:rPr>
        <w:t>“</w:t>
      </w:r>
      <w:r w:rsidR="0076287F" w:rsidRPr="00A577C0">
        <w:rPr>
          <w:rFonts w:ascii="仿宋_GB2312" w:eastAsia="仿宋_GB2312" w:hint="eastAsia"/>
          <w:sz w:val="32"/>
          <w:szCs w:val="32"/>
        </w:rPr>
        <w:t>日照市人才工作站</w:t>
      </w:r>
      <w:r w:rsidR="00D954C4" w:rsidRPr="00A577C0">
        <w:rPr>
          <w:rFonts w:ascii="仿宋_GB2312" w:eastAsia="仿宋_GB2312" w:hint="eastAsia"/>
          <w:sz w:val="32"/>
          <w:szCs w:val="32"/>
        </w:rPr>
        <w:t>”</w:t>
      </w:r>
      <w:r w:rsidR="0076287F" w:rsidRPr="00A577C0">
        <w:rPr>
          <w:rFonts w:ascii="仿宋_GB2312" w:eastAsia="仿宋_GB2312" w:hint="eastAsia"/>
          <w:sz w:val="32"/>
          <w:szCs w:val="32"/>
        </w:rPr>
        <w:t>在市人力资源和社会保障局收到设站申请后，对申请材料进行初步核实，会同市委组织部、市财政局等相关单位组织专家进行评审，择优确定工作站设立建议单位，评审结果在日照市人力资源和社会保障局网站进行公示，公示期</w:t>
      </w:r>
      <w:r w:rsidR="0076287F" w:rsidRPr="00447745">
        <w:rPr>
          <w:rFonts w:ascii="Times New Roman" w:eastAsia="仿宋_GB2312" w:hAnsi="Times New Roman" w:cs="Times New Roman"/>
          <w:sz w:val="32"/>
          <w:szCs w:val="32"/>
        </w:rPr>
        <w:t>为</w:t>
      </w:r>
      <w:r w:rsidR="0076287F" w:rsidRPr="00447745">
        <w:rPr>
          <w:rFonts w:ascii="Times New Roman" w:eastAsia="仿宋_GB2312" w:hAnsi="Times New Roman" w:cs="Times New Roman"/>
          <w:sz w:val="32"/>
          <w:szCs w:val="32"/>
        </w:rPr>
        <w:t>5</w:t>
      </w:r>
      <w:r w:rsidR="0076287F" w:rsidRPr="00447745">
        <w:rPr>
          <w:rFonts w:ascii="Times New Roman" w:eastAsia="仿宋_GB2312" w:hAnsi="Times New Roman" w:cs="Times New Roman"/>
          <w:sz w:val="32"/>
          <w:szCs w:val="32"/>
        </w:rPr>
        <w:t>个</w:t>
      </w:r>
      <w:r w:rsidR="0076287F" w:rsidRPr="00A577C0">
        <w:rPr>
          <w:rFonts w:ascii="仿宋_GB2312" w:eastAsia="仿宋_GB2312" w:hint="eastAsia"/>
          <w:sz w:val="32"/>
          <w:szCs w:val="32"/>
        </w:rPr>
        <w:t>工作日。市委组织部、市人力资源和社会保障局与设立单位签订《日照市人才工作站协议》，向其主要负责人颁发站长聘书，授权其以工作站名义开展相关业务，并在其组织或机构加挂“日照市人才工作站”牌匾。</w:t>
      </w:r>
    </w:p>
    <w:p w:rsidR="00A57897" w:rsidRPr="00A577C0" w:rsidRDefault="00EE70C3" w:rsidP="00C52390">
      <w:pPr>
        <w:spacing w:line="600" w:lineRule="exact"/>
        <w:ind w:firstLineChars="200" w:firstLine="640"/>
        <w:rPr>
          <w:rFonts w:ascii="黑体" w:eastAsia="黑体" w:hAnsi="黑体"/>
          <w:sz w:val="32"/>
          <w:szCs w:val="32"/>
        </w:rPr>
      </w:pPr>
      <w:r w:rsidRPr="00A577C0">
        <w:rPr>
          <w:rFonts w:ascii="黑体" w:eastAsia="黑体" w:hAnsi="黑体" w:hint="eastAsia"/>
          <w:sz w:val="32"/>
          <w:szCs w:val="32"/>
        </w:rPr>
        <w:t>四</w:t>
      </w:r>
      <w:r w:rsidR="00A57897" w:rsidRPr="00A577C0">
        <w:rPr>
          <w:rFonts w:ascii="黑体" w:eastAsia="黑体" w:hAnsi="黑体" w:hint="eastAsia"/>
          <w:sz w:val="32"/>
          <w:szCs w:val="32"/>
        </w:rPr>
        <w:t>、</w:t>
      </w:r>
      <w:r w:rsidRPr="00A577C0">
        <w:rPr>
          <w:rFonts w:ascii="黑体" w:eastAsia="黑体" w:hAnsi="黑体" w:hint="eastAsia"/>
          <w:sz w:val="32"/>
          <w:szCs w:val="32"/>
        </w:rPr>
        <w:t>工作机制</w:t>
      </w:r>
    </w:p>
    <w:p w:rsidR="00EE70C3" w:rsidRPr="00A577C0" w:rsidRDefault="00D05518" w:rsidP="00C52390">
      <w:pPr>
        <w:spacing w:line="600" w:lineRule="exact"/>
        <w:ind w:firstLineChars="200" w:firstLine="640"/>
        <w:rPr>
          <w:rFonts w:ascii="仿宋_GB2312" w:eastAsia="仿宋_GB2312"/>
          <w:sz w:val="32"/>
          <w:szCs w:val="32"/>
        </w:rPr>
      </w:pPr>
      <w:r w:rsidRPr="00C523C7">
        <w:rPr>
          <w:rFonts w:ascii="楷体_GB2312" w:eastAsia="楷体_GB2312" w:hint="eastAsia"/>
          <w:sz w:val="32"/>
          <w:szCs w:val="32"/>
        </w:rPr>
        <w:t>（一）</w:t>
      </w:r>
      <w:r w:rsidR="00EE70C3" w:rsidRPr="00C523C7">
        <w:rPr>
          <w:rFonts w:ascii="楷体_GB2312" w:eastAsia="楷体_GB2312" w:hint="eastAsia"/>
          <w:sz w:val="32"/>
          <w:szCs w:val="32"/>
        </w:rPr>
        <w:t>建立引荐人才和团队备案制度。</w:t>
      </w:r>
      <w:r w:rsidR="00EE70C3" w:rsidRPr="00A577C0">
        <w:rPr>
          <w:rFonts w:ascii="仿宋_GB2312" w:eastAsia="仿宋_GB2312" w:hint="eastAsia"/>
          <w:sz w:val="32"/>
          <w:szCs w:val="32"/>
        </w:rPr>
        <w:t>工作站需在用人单位</w:t>
      </w:r>
      <w:r w:rsidR="00EE70C3" w:rsidRPr="00A577C0">
        <w:rPr>
          <w:rFonts w:ascii="仿宋_GB2312" w:eastAsia="仿宋_GB2312" w:hint="eastAsia"/>
          <w:sz w:val="32"/>
          <w:szCs w:val="32"/>
        </w:rPr>
        <w:lastRenderedPageBreak/>
        <w:t>和高层次人才初次接洽、有明</w:t>
      </w:r>
      <w:r w:rsidR="00EE70C3" w:rsidRPr="00447745">
        <w:rPr>
          <w:rFonts w:ascii="Times New Roman" w:eastAsia="仿宋_GB2312" w:hAnsi="Times New Roman" w:cs="Times New Roman"/>
          <w:sz w:val="32"/>
          <w:szCs w:val="32"/>
        </w:rPr>
        <w:t>确意向来日照的</w:t>
      </w:r>
      <w:r w:rsidR="00EE70C3" w:rsidRPr="00447745">
        <w:rPr>
          <w:rFonts w:ascii="Times New Roman" w:eastAsia="仿宋_GB2312" w:hAnsi="Times New Roman" w:cs="Times New Roman"/>
          <w:sz w:val="32"/>
          <w:szCs w:val="32"/>
        </w:rPr>
        <w:t>15</w:t>
      </w:r>
      <w:r w:rsidR="00EE70C3" w:rsidRPr="00447745">
        <w:rPr>
          <w:rFonts w:ascii="Times New Roman" w:eastAsia="仿宋_GB2312" w:hAnsi="Times New Roman" w:cs="Times New Roman"/>
          <w:sz w:val="32"/>
          <w:szCs w:val="32"/>
        </w:rPr>
        <w:t>个工作日内，将引荐情况报市人力资源和社会保障局登记备案，备案记录将作为补助经</w:t>
      </w:r>
      <w:r w:rsidR="00EE70C3" w:rsidRPr="00A577C0">
        <w:rPr>
          <w:rFonts w:ascii="仿宋_GB2312" w:eastAsia="仿宋_GB2312" w:hint="eastAsia"/>
          <w:sz w:val="32"/>
          <w:szCs w:val="32"/>
        </w:rPr>
        <w:t>费拨付的重要依据。</w:t>
      </w:r>
    </w:p>
    <w:p w:rsidR="00A577C0" w:rsidRPr="00447745" w:rsidRDefault="00D05518" w:rsidP="00C52390">
      <w:pPr>
        <w:spacing w:line="600" w:lineRule="exact"/>
        <w:ind w:firstLineChars="200" w:firstLine="640"/>
        <w:rPr>
          <w:rFonts w:ascii="Times New Roman" w:eastAsia="仿宋_GB2312" w:hAnsi="Times New Roman" w:cs="Times New Roman"/>
          <w:sz w:val="32"/>
          <w:szCs w:val="32"/>
        </w:rPr>
      </w:pPr>
      <w:r w:rsidRPr="00447745">
        <w:rPr>
          <w:rFonts w:ascii="Times New Roman" w:eastAsia="仿宋_GB2312" w:hAnsi="Times New Roman" w:cs="Times New Roman"/>
          <w:sz w:val="32"/>
          <w:szCs w:val="32"/>
        </w:rPr>
        <w:t>（二）</w:t>
      </w:r>
      <w:r w:rsidR="00C523C7" w:rsidRPr="00C523C7">
        <w:rPr>
          <w:rFonts w:ascii="楷体_GB2312" w:eastAsia="楷体_GB2312" w:hint="eastAsia"/>
          <w:sz w:val="32"/>
          <w:szCs w:val="32"/>
        </w:rPr>
        <w:t>建立</w:t>
      </w:r>
      <w:r w:rsidR="00C523C7">
        <w:rPr>
          <w:rFonts w:ascii="楷体_GB2312" w:eastAsia="楷体_GB2312" w:hint="eastAsia"/>
          <w:sz w:val="32"/>
          <w:szCs w:val="32"/>
        </w:rPr>
        <w:t>考核评估</w:t>
      </w:r>
      <w:r w:rsidR="00C523C7" w:rsidRPr="00C523C7">
        <w:rPr>
          <w:rFonts w:ascii="楷体_GB2312" w:eastAsia="楷体_GB2312" w:hint="eastAsia"/>
          <w:sz w:val="32"/>
          <w:szCs w:val="32"/>
        </w:rPr>
        <w:t>制度。</w:t>
      </w:r>
      <w:r w:rsidR="00A577C0" w:rsidRPr="00447745">
        <w:rPr>
          <w:rFonts w:ascii="Times New Roman" w:eastAsia="仿宋_GB2312" w:hAnsi="Times New Roman" w:cs="Times New Roman"/>
          <w:sz w:val="32"/>
          <w:szCs w:val="32"/>
        </w:rPr>
        <w:t>工作站于每年第二季度向市人力资源和社会保障局书面报送上年度的考核评估表和引进人才（团队）明细表并附评估考核指标项所对应证明材料。评估考核指标分为基础工作指标和引才任务完成情况指标两部分，通过评估考核的工作站，每年给予最高</w:t>
      </w:r>
      <w:r w:rsidR="00A577C0" w:rsidRPr="00447745">
        <w:rPr>
          <w:rFonts w:ascii="Times New Roman" w:eastAsia="仿宋_GB2312" w:hAnsi="Times New Roman" w:cs="Times New Roman"/>
          <w:sz w:val="32"/>
          <w:szCs w:val="32"/>
        </w:rPr>
        <w:t>10</w:t>
      </w:r>
      <w:r w:rsidR="00A577C0" w:rsidRPr="00447745">
        <w:rPr>
          <w:rFonts w:ascii="Times New Roman" w:eastAsia="仿宋_GB2312" w:hAnsi="Times New Roman" w:cs="Times New Roman"/>
          <w:sz w:val="32"/>
          <w:szCs w:val="32"/>
        </w:rPr>
        <w:t>万元补助经费。</w:t>
      </w:r>
    </w:p>
    <w:p w:rsidR="00A577C0" w:rsidRPr="00A577C0" w:rsidRDefault="00D05518" w:rsidP="00C52390">
      <w:pPr>
        <w:spacing w:line="600" w:lineRule="exact"/>
        <w:ind w:firstLineChars="200" w:firstLine="640"/>
        <w:rPr>
          <w:rFonts w:ascii="仿宋_GB2312" w:eastAsia="仿宋_GB2312"/>
          <w:sz w:val="32"/>
          <w:szCs w:val="32"/>
        </w:rPr>
      </w:pPr>
      <w:r w:rsidRPr="00C523C7">
        <w:rPr>
          <w:rFonts w:ascii="楷体_GB2312" w:eastAsia="楷体_GB2312" w:hAnsi="Times New Roman" w:cs="Times New Roman" w:hint="eastAsia"/>
          <w:sz w:val="32"/>
          <w:szCs w:val="32"/>
        </w:rPr>
        <w:t>（三）</w:t>
      </w:r>
      <w:r w:rsidR="00C523C7" w:rsidRPr="00C523C7">
        <w:rPr>
          <w:rFonts w:ascii="楷体_GB2312" w:eastAsia="楷体_GB2312" w:hAnsi="Times New Roman" w:cs="Times New Roman" w:hint="eastAsia"/>
          <w:sz w:val="32"/>
          <w:szCs w:val="32"/>
        </w:rPr>
        <w:t>建立工作站管理制度。</w:t>
      </w:r>
      <w:r w:rsidR="00A577C0" w:rsidRPr="00A577C0">
        <w:rPr>
          <w:rFonts w:ascii="仿宋_GB2312" w:eastAsia="仿宋_GB2312" w:hint="eastAsia"/>
          <w:sz w:val="32"/>
          <w:szCs w:val="32"/>
        </w:rPr>
        <w:t>对工作站，综合评估通过的可续签；对未完成工作任务的中止合作关系；对无正当理由不服从工作安排、弄虚作假、套取资金的终止合作，追回套取的财政资金，并追究相关责任。</w:t>
      </w:r>
    </w:p>
    <w:p w:rsidR="00C523C7" w:rsidRDefault="00A577C0" w:rsidP="00C52390">
      <w:pPr>
        <w:spacing w:line="600" w:lineRule="exact"/>
        <w:ind w:firstLineChars="200" w:firstLine="640"/>
        <w:jc w:val="left"/>
        <w:rPr>
          <w:rFonts w:ascii="黑体" w:eastAsia="黑体" w:hAnsi="黑体"/>
          <w:sz w:val="32"/>
          <w:szCs w:val="32"/>
        </w:rPr>
      </w:pPr>
      <w:r w:rsidRPr="00A577C0">
        <w:rPr>
          <w:rFonts w:ascii="黑体" w:eastAsia="黑体" w:hAnsi="黑体" w:hint="eastAsia"/>
          <w:sz w:val="32"/>
          <w:szCs w:val="32"/>
        </w:rPr>
        <w:t>五、报名通道</w:t>
      </w:r>
    </w:p>
    <w:p w:rsidR="00C523C7" w:rsidRPr="00C523C7" w:rsidRDefault="00C523C7" w:rsidP="00C52390">
      <w:pPr>
        <w:spacing w:line="600" w:lineRule="exact"/>
        <w:ind w:firstLineChars="200" w:firstLine="640"/>
        <w:rPr>
          <w:rFonts w:ascii="楷体_GB2312" w:eastAsia="楷体_GB2312"/>
          <w:sz w:val="32"/>
          <w:szCs w:val="32"/>
        </w:rPr>
      </w:pPr>
      <w:r w:rsidRPr="00C523C7">
        <w:rPr>
          <w:rFonts w:ascii="楷体_GB2312" w:eastAsia="楷体_GB2312" w:hint="eastAsia"/>
          <w:sz w:val="32"/>
          <w:szCs w:val="32"/>
        </w:rPr>
        <w:t>（</w:t>
      </w:r>
      <w:r>
        <w:rPr>
          <w:rFonts w:ascii="楷体_GB2312" w:eastAsia="楷体_GB2312" w:hint="eastAsia"/>
          <w:sz w:val="32"/>
          <w:szCs w:val="32"/>
        </w:rPr>
        <w:t>一</w:t>
      </w:r>
      <w:r w:rsidRPr="00C523C7">
        <w:rPr>
          <w:rFonts w:ascii="楷体_GB2312" w:eastAsia="楷体_GB2312" w:hint="eastAsia"/>
          <w:sz w:val="32"/>
          <w:szCs w:val="32"/>
        </w:rPr>
        <w:t>）</w:t>
      </w:r>
      <w:r>
        <w:rPr>
          <w:rFonts w:ascii="楷体_GB2312" w:eastAsia="楷体_GB2312" w:hint="eastAsia"/>
          <w:sz w:val="32"/>
          <w:szCs w:val="32"/>
        </w:rPr>
        <w:t>报名时间</w:t>
      </w:r>
    </w:p>
    <w:p w:rsidR="00A577C0" w:rsidRPr="00A577C0" w:rsidRDefault="00A577C0" w:rsidP="00C52390">
      <w:pPr>
        <w:spacing w:line="600" w:lineRule="exact"/>
        <w:ind w:firstLineChars="200" w:firstLine="640"/>
        <w:rPr>
          <w:rFonts w:ascii="仿宋_GB2312" w:eastAsia="仿宋_GB2312"/>
          <w:sz w:val="32"/>
          <w:szCs w:val="32"/>
        </w:rPr>
      </w:pPr>
      <w:r w:rsidRPr="00A577C0">
        <w:rPr>
          <w:rFonts w:ascii="仿宋_GB2312" w:eastAsia="仿宋_GB2312" w:hint="eastAsia"/>
          <w:sz w:val="32"/>
          <w:szCs w:val="32"/>
        </w:rPr>
        <w:t>本公告发布之日起至</w:t>
      </w:r>
      <w:r w:rsidRPr="00447745">
        <w:rPr>
          <w:rFonts w:ascii="Times New Roman" w:eastAsia="仿宋_GB2312" w:hAnsi="Times New Roman" w:cs="Times New Roman"/>
          <w:sz w:val="32"/>
          <w:szCs w:val="32"/>
        </w:rPr>
        <w:t>2023</w:t>
      </w:r>
      <w:r w:rsidRPr="00447745">
        <w:rPr>
          <w:rFonts w:ascii="Times New Roman" w:eastAsia="仿宋_GB2312" w:hAnsi="Times New Roman" w:cs="Times New Roman"/>
          <w:sz w:val="32"/>
          <w:szCs w:val="32"/>
        </w:rPr>
        <w:t>年</w:t>
      </w:r>
      <w:r w:rsidR="00A2488F">
        <w:rPr>
          <w:rFonts w:ascii="Times New Roman" w:eastAsia="仿宋_GB2312" w:hAnsi="Times New Roman" w:cs="Times New Roman" w:hint="eastAsia"/>
          <w:sz w:val="32"/>
          <w:szCs w:val="32"/>
        </w:rPr>
        <w:t>5</w:t>
      </w:r>
      <w:r w:rsidRPr="00447745">
        <w:rPr>
          <w:rFonts w:ascii="Times New Roman" w:eastAsia="仿宋_GB2312" w:hAnsi="Times New Roman" w:cs="Times New Roman"/>
          <w:sz w:val="32"/>
          <w:szCs w:val="32"/>
        </w:rPr>
        <w:t>月</w:t>
      </w:r>
      <w:r w:rsidR="00A2488F">
        <w:rPr>
          <w:rFonts w:ascii="Times New Roman" w:eastAsia="仿宋_GB2312" w:hAnsi="Times New Roman" w:cs="Times New Roman" w:hint="eastAsia"/>
          <w:sz w:val="32"/>
          <w:szCs w:val="32"/>
        </w:rPr>
        <w:t>31</w:t>
      </w:r>
      <w:r w:rsidR="00A2488F">
        <w:rPr>
          <w:rFonts w:ascii="Times New Roman" w:eastAsia="仿宋_GB2312" w:hAnsi="Times New Roman" w:cs="Times New Roman" w:hint="eastAsia"/>
          <w:sz w:val="32"/>
          <w:szCs w:val="32"/>
        </w:rPr>
        <w:t>日</w:t>
      </w:r>
      <w:r w:rsidRPr="00A577C0">
        <w:rPr>
          <w:rFonts w:ascii="仿宋_GB2312" w:eastAsia="仿宋_GB2312" w:hint="eastAsia"/>
          <w:sz w:val="32"/>
          <w:szCs w:val="32"/>
        </w:rPr>
        <w:t>。</w:t>
      </w:r>
    </w:p>
    <w:p w:rsidR="00A577C0" w:rsidRPr="00C523C7" w:rsidRDefault="00A577C0" w:rsidP="00C52390">
      <w:pPr>
        <w:spacing w:line="600" w:lineRule="exact"/>
        <w:ind w:firstLineChars="200" w:firstLine="640"/>
        <w:rPr>
          <w:rFonts w:ascii="楷体_GB2312" w:eastAsia="楷体_GB2312"/>
          <w:sz w:val="32"/>
          <w:szCs w:val="32"/>
        </w:rPr>
      </w:pPr>
      <w:r w:rsidRPr="00C523C7">
        <w:rPr>
          <w:rFonts w:ascii="楷体_GB2312" w:eastAsia="楷体_GB2312" w:hint="eastAsia"/>
          <w:sz w:val="32"/>
          <w:szCs w:val="32"/>
        </w:rPr>
        <w:t>（二）提交资料</w:t>
      </w:r>
    </w:p>
    <w:p w:rsidR="00C52390" w:rsidRDefault="00C52390" w:rsidP="00C52390">
      <w:pPr>
        <w:spacing w:line="600" w:lineRule="exact"/>
        <w:ind w:firstLineChars="200" w:firstLine="640"/>
        <w:rPr>
          <w:rFonts w:eastAsia="仿宋_GB2312"/>
          <w:b/>
          <w:bCs/>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日照市人才工作站设立申请书；</w:t>
      </w:r>
    </w:p>
    <w:p w:rsidR="00C52390" w:rsidRDefault="00C52390" w:rsidP="00C52390">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法人资格证书或注册文件原件及复印件；</w:t>
      </w:r>
    </w:p>
    <w:p w:rsidR="00C52390" w:rsidRDefault="00C52390" w:rsidP="00C52390">
      <w:pPr>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Pr>
          <w:rFonts w:eastAsia="仿宋_GB2312"/>
          <w:sz w:val="32"/>
          <w:szCs w:val="32"/>
        </w:rPr>
        <w:t>拟设站单位情况介绍（内容涉及单位简介、规章制度、资格资质、人才资源、引才渠道、工作计划等内容）；</w:t>
      </w:r>
    </w:p>
    <w:p w:rsidR="00C52390" w:rsidRDefault="00C52390" w:rsidP="00C52390">
      <w:pPr>
        <w:spacing w:line="6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w:t>
      </w:r>
      <w:r>
        <w:rPr>
          <w:rFonts w:eastAsia="仿宋_GB2312"/>
          <w:sz w:val="32"/>
          <w:szCs w:val="32"/>
        </w:rPr>
        <w:t>站长人选登记表；</w:t>
      </w:r>
    </w:p>
    <w:p w:rsidR="00C52390" w:rsidRDefault="00C52390" w:rsidP="00C52390">
      <w:pPr>
        <w:spacing w:line="60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w:t>
      </w:r>
      <w:r>
        <w:rPr>
          <w:rFonts w:eastAsia="仿宋_GB2312"/>
          <w:sz w:val="32"/>
          <w:szCs w:val="32"/>
        </w:rPr>
        <w:t>3</w:t>
      </w:r>
      <w:r>
        <w:rPr>
          <w:rFonts w:eastAsia="仿宋_GB2312"/>
          <w:sz w:val="32"/>
          <w:szCs w:val="32"/>
        </w:rPr>
        <w:t>个以上引才成功案例（高层次人才引进、项目引进、</w:t>
      </w:r>
      <w:r>
        <w:rPr>
          <w:rFonts w:eastAsia="仿宋_GB2312"/>
          <w:sz w:val="32"/>
          <w:szCs w:val="32"/>
        </w:rPr>
        <w:lastRenderedPageBreak/>
        <w:t>会议活动等）。</w:t>
      </w:r>
    </w:p>
    <w:p w:rsidR="00A577C0" w:rsidRPr="00E2308F" w:rsidRDefault="009C6D69" w:rsidP="009C6D69">
      <w:pPr>
        <w:spacing w:line="600" w:lineRule="exact"/>
        <w:ind w:firstLineChars="200" w:firstLine="640"/>
        <w:rPr>
          <w:rFonts w:ascii="仿宋_GB2312" w:eastAsia="仿宋_GB2312"/>
          <w:sz w:val="32"/>
          <w:szCs w:val="32"/>
        </w:rPr>
      </w:pPr>
      <w:r w:rsidRPr="009C6D69">
        <w:rPr>
          <w:rFonts w:ascii="Times New Roman" w:eastAsia="仿宋_GB2312" w:hAnsi="Times New Roman" w:cs="Times New Roman"/>
          <w:sz w:val="32"/>
          <w:szCs w:val="32"/>
        </w:rPr>
        <w:t>申报</w:t>
      </w:r>
      <w:r w:rsidRPr="009C6D69">
        <w:rPr>
          <w:rFonts w:ascii="Times New Roman" w:eastAsia="仿宋_GB2312" w:hAnsi="Times New Roman" w:cs="Times New Roman" w:hint="eastAsia"/>
          <w:sz w:val="32"/>
          <w:szCs w:val="32"/>
        </w:rPr>
        <w:t>单位</w:t>
      </w:r>
      <w:r w:rsidRPr="009C6D69">
        <w:rPr>
          <w:rFonts w:ascii="Times New Roman" w:eastAsia="仿宋_GB2312" w:hAnsi="Times New Roman" w:cs="Times New Roman"/>
          <w:sz w:val="32"/>
          <w:szCs w:val="32"/>
        </w:rPr>
        <w:t>将上述材料打包压缩发送至</w:t>
      </w:r>
      <w:r w:rsidRPr="009C6D69">
        <w:rPr>
          <w:rFonts w:ascii="Times New Roman" w:eastAsia="仿宋_GB2312" w:hAnsi="Times New Roman" w:cs="Times New Roman"/>
          <w:sz w:val="32"/>
          <w:szCs w:val="32"/>
        </w:rPr>
        <w:t>rczp@rz.shandong.cn</w:t>
      </w:r>
      <w:r w:rsidR="00D05518" w:rsidRPr="009C6D69">
        <w:rPr>
          <w:rFonts w:ascii="仿宋_GB2312" w:eastAsia="仿宋_GB2312" w:hint="eastAsia"/>
          <w:sz w:val="32"/>
          <w:szCs w:val="32"/>
        </w:rPr>
        <w:t>。</w:t>
      </w:r>
      <w:r w:rsidR="00A577C0" w:rsidRPr="009C6D69">
        <w:rPr>
          <w:rFonts w:ascii="仿宋_GB2312" w:eastAsia="仿宋_GB2312" w:hint="eastAsia"/>
          <w:sz w:val="32"/>
          <w:szCs w:val="32"/>
        </w:rPr>
        <w:t>投递邮件标</w:t>
      </w:r>
      <w:r w:rsidR="00A577C0" w:rsidRPr="00E2308F">
        <w:rPr>
          <w:rFonts w:ascii="仿宋_GB2312" w:eastAsia="仿宋_GB2312" w:hint="eastAsia"/>
          <w:sz w:val="32"/>
          <w:szCs w:val="32"/>
        </w:rPr>
        <w:t>题和压缩文件统一命名为“</w:t>
      </w:r>
      <w:r w:rsidR="00D05518" w:rsidRPr="00E2308F">
        <w:rPr>
          <w:rFonts w:ascii="仿宋_GB2312" w:eastAsia="仿宋_GB2312" w:hint="eastAsia"/>
          <w:sz w:val="32"/>
          <w:szCs w:val="32"/>
        </w:rPr>
        <w:t>单位</w:t>
      </w:r>
      <w:r w:rsidR="00A577C0" w:rsidRPr="00E2308F">
        <w:rPr>
          <w:rFonts w:ascii="仿宋_GB2312" w:eastAsia="仿宋_GB2312" w:hint="eastAsia"/>
          <w:sz w:val="32"/>
          <w:szCs w:val="32"/>
        </w:rPr>
        <w:t>名称+人才工作站+联系方式。”</w:t>
      </w:r>
    </w:p>
    <w:p w:rsidR="00A577C0" w:rsidRPr="00C523C7" w:rsidRDefault="009C6D69" w:rsidP="00C52390">
      <w:pPr>
        <w:spacing w:line="600" w:lineRule="exact"/>
        <w:ind w:firstLineChars="200" w:firstLine="640"/>
        <w:rPr>
          <w:rFonts w:ascii="楷体_GB2312" w:eastAsia="楷体_GB2312"/>
          <w:sz w:val="32"/>
          <w:szCs w:val="32"/>
        </w:rPr>
      </w:pPr>
      <w:r w:rsidRPr="00C523C7">
        <w:rPr>
          <w:rFonts w:ascii="楷体_GB2312" w:eastAsia="楷体_GB2312" w:hint="eastAsia"/>
          <w:sz w:val="32"/>
          <w:szCs w:val="32"/>
        </w:rPr>
        <w:t>（三）</w:t>
      </w:r>
      <w:r w:rsidR="00A577C0" w:rsidRPr="00C523C7">
        <w:rPr>
          <w:rFonts w:ascii="楷体_GB2312" w:eastAsia="楷体_GB2312" w:hint="eastAsia"/>
          <w:sz w:val="32"/>
          <w:szCs w:val="32"/>
        </w:rPr>
        <w:t>咨询电话</w:t>
      </w:r>
    </w:p>
    <w:p w:rsidR="00A577C0" w:rsidRPr="00A577C0" w:rsidRDefault="00A577C0" w:rsidP="00C52390">
      <w:pPr>
        <w:spacing w:line="600" w:lineRule="exact"/>
        <w:ind w:firstLineChars="200" w:firstLine="640"/>
        <w:rPr>
          <w:rFonts w:ascii="仿宋_GB2312" w:eastAsia="仿宋_GB2312"/>
          <w:sz w:val="32"/>
          <w:szCs w:val="32"/>
        </w:rPr>
      </w:pPr>
      <w:r w:rsidRPr="00447745">
        <w:rPr>
          <w:rFonts w:ascii="Times New Roman" w:eastAsia="仿宋_GB2312" w:hAnsi="Times New Roman" w:cs="Times New Roman"/>
          <w:sz w:val="32"/>
          <w:szCs w:val="32"/>
        </w:rPr>
        <w:t>0633-8866235</w:t>
      </w:r>
    </w:p>
    <w:p w:rsidR="00A577C0" w:rsidRPr="00A577C0" w:rsidRDefault="00A577C0" w:rsidP="00C52390">
      <w:pPr>
        <w:spacing w:line="600" w:lineRule="exact"/>
        <w:rPr>
          <w:rFonts w:ascii="仿宋_GB2312" w:eastAsia="仿宋_GB2312"/>
          <w:sz w:val="32"/>
          <w:szCs w:val="32"/>
        </w:rPr>
      </w:pPr>
    </w:p>
    <w:p w:rsidR="00C523C7" w:rsidRDefault="00C523C7" w:rsidP="00C52390">
      <w:pPr>
        <w:spacing w:line="600" w:lineRule="exact"/>
        <w:ind w:firstLineChars="250" w:firstLine="800"/>
        <w:rPr>
          <w:rFonts w:eastAsia="仿宋_GB2312"/>
          <w:sz w:val="32"/>
          <w:szCs w:val="32"/>
        </w:rPr>
      </w:pPr>
    </w:p>
    <w:p w:rsidR="00C523C7" w:rsidRDefault="00C523C7" w:rsidP="00C52390">
      <w:pPr>
        <w:spacing w:line="600" w:lineRule="exact"/>
        <w:ind w:firstLineChars="250" w:firstLine="800"/>
        <w:rPr>
          <w:rFonts w:eastAsia="仿宋_GB2312"/>
          <w:sz w:val="32"/>
          <w:szCs w:val="32"/>
        </w:rPr>
      </w:pPr>
    </w:p>
    <w:p w:rsidR="00C523C7" w:rsidRDefault="00C523C7" w:rsidP="00C52390">
      <w:pPr>
        <w:spacing w:line="600" w:lineRule="exact"/>
        <w:ind w:left="2560" w:firstLineChars="250" w:firstLine="800"/>
        <w:rPr>
          <w:rFonts w:eastAsia="仿宋_GB2312"/>
          <w:sz w:val="32"/>
          <w:szCs w:val="32"/>
        </w:rPr>
      </w:pPr>
      <w:r>
        <w:rPr>
          <w:rFonts w:eastAsia="仿宋_GB2312" w:hint="eastAsia"/>
          <w:sz w:val="32"/>
          <w:szCs w:val="32"/>
        </w:rPr>
        <w:t>日照市人力资源和社会保障局</w:t>
      </w:r>
    </w:p>
    <w:p w:rsidR="00C523C7" w:rsidRPr="00C523C7" w:rsidRDefault="00C523C7" w:rsidP="00C52390">
      <w:pPr>
        <w:spacing w:line="600" w:lineRule="exact"/>
        <w:ind w:left="3400" w:firstLineChars="250" w:firstLine="800"/>
        <w:rPr>
          <w:rFonts w:ascii="Times New Roman" w:eastAsia="仿宋_GB2312" w:hAnsi="Times New Roman" w:cs="Times New Roman"/>
          <w:sz w:val="32"/>
          <w:szCs w:val="32"/>
        </w:rPr>
      </w:pPr>
      <w:r w:rsidRPr="00C523C7">
        <w:rPr>
          <w:rFonts w:ascii="Times New Roman" w:eastAsia="仿宋_GB2312" w:hAnsi="Times New Roman" w:cs="Times New Roman"/>
          <w:sz w:val="32"/>
          <w:szCs w:val="32"/>
        </w:rPr>
        <w:t>2023</w:t>
      </w:r>
      <w:r w:rsidRPr="00C523C7">
        <w:rPr>
          <w:rFonts w:ascii="Times New Roman" w:eastAsia="仿宋_GB2312" w:hAnsi="Times New Roman" w:cs="Times New Roman"/>
          <w:sz w:val="32"/>
          <w:szCs w:val="32"/>
        </w:rPr>
        <w:t>年</w:t>
      </w:r>
      <w:r w:rsidRPr="00C523C7">
        <w:rPr>
          <w:rFonts w:ascii="Times New Roman" w:eastAsia="仿宋_GB2312" w:hAnsi="Times New Roman" w:cs="Times New Roman"/>
          <w:sz w:val="32"/>
          <w:szCs w:val="32"/>
        </w:rPr>
        <w:t>5</w:t>
      </w:r>
      <w:r w:rsidRPr="00C523C7">
        <w:rPr>
          <w:rFonts w:ascii="Times New Roman" w:eastAsia="仿宋_GB2312" w:hAnsi="Times New Roman" w:cs="Times New Roman"/>
          <w:sz w:val="32"/>
          <w:szCs w:val="32"/>
        </w:rPr>
        <w:t>月</w:t>
      </w:r>
      <w:r w:rsidR="00E83A64">
        <w:rPr>
          <w:rFonts w:ascii="Times New Roman" w:eastAsia="仿宋_GB2312" w:hAnsi="Times New Roman" w:cs="Times New Roman" w:hint="eastAsia"/>
          <w:sz w:val="32"/>
          <w:szCs w:val="32"/>
        </w:rPr>
        <w:t>15</w:t>
      </w:r>
      <w:r w:rsidRPr="00C523C7">
        <w:rPr>
          <w:rFonts w:ascii="Times New Roman" w:eastAsia="仿宋_GB2312" w:hAnsi="Times New Roman" w:cs="Times New Roman"/>
          <w:sz w:val="32"/>
          <w:szCs w:val="32"/>
        </w:rPr>
        <w:t>日</w:t>
      </w:r>
    </w:p>
    <w:p w:rsidR="00447745" w:rsidRDefault="00447745" w:rsidP="00C52390">
      <w:pPr>
        <w:widowControl/>
        <w:spacing w:line="600" w:lineRule="exact"/>
        <w:jc w:val="left"/>
        <w:rPr>
          <w:rFonts w:eastAsia="黑体"/>
          <w:sz w:val="32"/>
          <w:szCs w:val="32"/>
        </w:rPr>
      </w:pPr>
    </w:p>
    <w:sectPr w:rsidR="00447745" w:rsidSect="00C52390">
      <w:footerReference w:type="default" r:id="rId7"/>
      <w:pgSz w:w="11906" w:h="16838"/>
      <w:pgMar w:top="1701" w:right="1474"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25" w:rsidRDefault="00234325" w:rsidP="00391A70">
      <w:r>
        <w:separator/>
      </w:r>
    </w:p>
  </w:endnote>
  <w:endnote w:type="continuationSeparator" w:id="0">
    <w:p w:rsidR="00234325" w:rsidRDefault="00234325" w:rsidP="00391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82088257"/>
      <w:docPartObj>
        <w:docPartGallery w:val="Page Numbers (Bottom of Page)"/>
        <w:docPartUnique/>
      </w:docPartObj>
    </w:sdtPr>
    <w:sdtContent>
      <w:p w:rsidR="00C523C7" w:rsidRPr="00C523C7" w:rsidRDefault="00376C6E">
        <w:pPr>
          <w:pStyle w:val="aa"/>
          <w:jc w:val="center"/>
          <w:rPr>
            <w:rFonts w:asciiTheme="minorEastAsia" w:eastAsiaTheme="minorEastAsia" w:hAnsiTheme="minorEastAsia"/>
            <w:sz w:val="28"/>
            <w:szCs w:val="28"/>
          </w:rPr>
        </w:pPr>
        <w:r w:rsidRPr="00C523C7">
          <w:rPr>
            <w:rFonts w:asciiTheme="minorEastAsia" w:eastAsiaTheme="minorEastAsia" w:hAnsiTheme="minorEastAsia"/>
            <w:sz w:val="28"/>
            <w:szCs w:val="28"/>
          </w:rPr>
          <w:fldChar w:fldCharType="begin"/>
        </w:r>
        <w:r w:rsidR="00C523C7" w:rsidRPr="00C523C7">
          <w:rPr>
            <w:rFonts w:asciiTheme="minorEastAsia" w:eastAsiaTheme="minorEastAsia" w:hAnsiTheme="minorEastAsia"/>
            <w:sz w:val="28"/>
            <w:szCs w:val="28"/>
          </w:rPr>
          <w:instrText xml:space="preserve"> PAGE   \* MERGEFORMAT </w:instrText>
        </w:r>
        <w:r w:rsidRPr="00C523C7">
          <w:rPr>
            <w:rFonts w:asciiTheme="minorEastAsia" w:eastAsiaTheme="minorEastAsia" w:hAnsiTheme="minorEastAsia"/>
            <w:sz w:val="28"/>
            <w:szCs w:val="28"/>
          </w:rPr>
          <w:fldChar w:fldCharType="separate"/>
        </w:r>
        <w:r w:rsidR="000635DE" w:rsidRPr="000635DE">
          <w:rPr>
            <w:rFonts w:asciiTheme="minorEastAsia" w:eastAsiaTheme="minorEastAsia" w:hAnsiTheme="minorEastAsia"/>
            <w:noProof/>
            <w:sz w:val="28"/>
            <w:szCs w:val="28"/>
            <w:lang w:val="zh-CN"/>
          </w:rPr>
          <w:t>-</w:t>
        </w:r>
        <w:r w:rsidR="000635DE">
          <w:rPr>
            <w:rFonts w:asciiTheme="minorEastAsia" w:eastAsiaTheme="minorEastAsia" w:hAnsiTheme="minorEastAsia"/>
            <w:noProof/>
            <w:sz w:val="28"/>
            <w:szCs w:val="28"/>
          </w:rPr>
          <w:t xml:space="preserve"> 4 -</w:t>
        </w:r>
        <w:r w:rsidRPr="00C523C7">
          <w:rPr>
            <w:rFonts w:asciiTheme="minorEastAsia" w:eastAsiaTheme="minorEastAsia" w:hAnsiTheme="minorEastAsia"/>
            <w:sz w:val="28"/>
            <w:szCs w:val="28"/>
          </w:rPr>
          <w:fldChar w:fldCharType="end"/>
        </w:r>
      </w:p>
    </w:sdtContent>
  </w:sdt>
  <w:p w:rsidR="006E3893" w:rsidRDefault="00234325">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25" w:rsidRDefault="00234325" w:rsidP="00391A70">
      <w:r>
        <w:separator/>
      </w:r>
    </w:p>
  </w:footnote>
  <w:footnote w:type="continuationSeparator" w:id="0">
    <w:p w:rsidR="00234325" w:rsidRDefault="00234325" w:rsidP="00391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91D33"/>
    <w:multiLevelType w:val="multilevel"/>
    <w:tmpl w:val="A606B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ED3979"/>
    <w:multiLevelType w:val="hybridMultilevel"/>
    <w:tmpl w:val="635E9E66"/>
    <w:lvl w:ilvl="0" w:tplc="074E73E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F1609A"/>
    <w:multiLevelType w:val="hybridMultilevel"/>
    <w:tmpl w:val="C876E43E"/>
    <w:lvl w:ilvl="0" w:tplc="EBD037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4D76BE"/>
    <w:multiLevelType w:val="hybridMultilevel"/>
    <w:tmpl w:val="E62EFFA6"/>
    <w:lvl w:ilvl="0" w:tplc="D6FE74EC">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897"/>
    <w:rsid w:val="000635DE"/>
    <w:rsid w:val="000F38B2"/>
    <w:rsid w:val="00113F45"/>
    <w:rsid w:val="001D3C8B"/>
    <w:rsid w:val="00234325"/>
    <w:rsid w:val="002C1F1E"/>
    <w:rsid w:val="002E4253"/>
    <w:rsid w:val="003512A0"/>
    <w:rsid w:val="00376C6E"/>
    <w:rsid w:val="00391A70"/>
    <w:rsid w:val="00447745"/>
    <w:rsid w:val="00484ECA"/>
    <w:rsid w:val="00513EC6"/>
    <w:rsid w:val="005C2437"/>
    <w:rsid w:val="005D37D0"/>
    <w:rsid w:val="006A6A95"/>
    <w:rsid w:val="006F1B24"/>
    <w:rsid w:val="0076287F"/>
    <w:rsid w:val="00786F79"/>
    <w:rsid w:val="0079314F"/>
    <w:rsid w:val="00805BDE"/>
    <w:rsid w:val="0086305A"/>
    <w:rsid w:val="008B7A3F"/>
    <w:rsid w:val="008F25E6"/>
    <w:rsid w:val="00907DCB"/>
    <w:rsid w:val="00970DB3"/>
    <w:rsid w:val="00997EB3"/>
    <w:rsid w:val="009C6D69"/>
    <w:rsid w:val="009D7215"/>
    <w:rsid w:val="009E6C9B"/>
    <w:rsid w:val="00A2488F"/>
    <w:rsid w:val="00A577C0"/>
    <w:rsid w:val="00A57897"/>
    <w:rsid w:val="00B112C9"/>
    <w:rsid w:val="00B1132B"/>
    <w:rsid w:val="00BC5887"/>
    <w:rsid w:val="00C52390"/>
    <w:rsid w:val="00C523C7"/>
    <w:rsid w:val="00C867E3"/>
    <w:rsid w:val="00D05518"/>
    <w:rsid w:val="00D20F37"/>
    <w:rsid w:val="00D301B6"/>
    <w:rsid w:val="00D954C4"/>
    <w:rsid w:val="00D97499"/>
    <w:rsid w:val="00E2308F"/>
    <w:rsid w:val="00E83A64"/>
    <w:rsid w:val="00EE70C3"/>
    <w:rsid w:val="00F46DEB"/>
    <w:rsid w:val="00F673E9"/>
    <w:rsid w:val="00FD2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B6"/>
    <w:pPr>
      <w:widowControl w:val="0"/>
      <w:jc w:val="both"/>
    </w:pPr>
  </w:style>
  <w:style w:type="paragraph" w:styleId="1">
    <w:name w:val="heading 1"/>
    <w:basedOn w:val="a"/>
    <w:link w:val="1Char"/>
    <w:uiPriority w:val="9"/>
    <w:qFormat/>
    <w:rsid w:val="00A5789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7897"/>
    <w:rPr>
      <w:rFonts w:ascii="宋体" w:eastAsia="宋体" w:hAnsi="宋体" w:cs="宋体"/>
      <w:b/>
      <w:bCs/>
      <w:kern w:val="36"/>
      <w:sz w:val="48"/>
      <w:szCs w:val="48"/>
    </w:rPr>
  </w:style>
  <w:style w:type="paragraph" w:styleId="a3">
    <w:name w:val="Plain Text"/>
    <w:basedOn w:val="a"/>
    <w:link w:val="Char"/>
    <w:uiPriority w:val="99"/>
    <w:semiHidden/>
    <w:unhideWhenUsed/>
    <w:rsid w:val="00A57897"/>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A57897"/>
    <w:rPr>
      <w:rFonts w:ascii="宋体" w:eastAsia="宋体" w:hAnsi="宋体" w:cs="宋体"/>
      <w:kern w:val="0"/>
      <w:sz w:val="24"/>
      <w:szCs w:val="24"/>
    </w:rPr>
  </w:style>
  <w:style w:type="paragraph" w:styleId="a4">
    <w:name w:val="List Paragraph"/>
    <w:basedOn w:val="a"/>
    <w:uiPriority w:val="34"/>
    <w:qFormat/>
    <w:rsid w:val="00997EB3"/>
    <w:pPr>
      <w:ind w:firstLineChars="200" w:firstLine="420"/>
    </w:pPr>
  </w:style>
  <w:style w:type="paragraph" w:styleId="a5">
    <w:name w:val="Normal (Web)"/>
    <w:basedOn w:val="a"/>
    <w:uiPriority w:val="99"/>
    <w:semiHidden/>
    <w:unhideWhenUsed/>
    <w:rsid w:val="00EE70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E70C3"/>
    <w:rPr>
      <w:b/>
      <w:bCs/>
    </w:rPr>
  </w:style>
  <w:style w:type="paragraph" w:styleId="a7">
    <w:name w:val="Balloon Text"/>
    <w:basedOn w:val="a"/>
    <w:link w:val="Char0"/>
    <w:uiPriority w:val="99"/>
    <w:semiHidden/>
    <w:unhideWhenUsed/>
    <w:rsid w:val="00A577C0"/>
    <w:rPr>
      <w:sz w:val="18"/>
      <w:szCs w:val="18"/>
    </w:rPr>
  </w:style>
  <w:style w:type="character" w:customStyle="1" w:styleId="Char0">
    <w:name w:val="批注框文本 Char"/>
    <w:basedOn w:val="a0"/>
    <w:link w:val="a7"/>
    <w:uiPriority w:val="99"/>
    <w:semiHidden/>
    <w:rsid w:val="00A577C0"/>
    <w:rPr>
      <w:sz w:val="18"/>
      <w:szCs w:val="18"/>
    </w:rPr>
  </w:style>
  <w:style w:type="character" w:styleId="a8">
    <w:name w:val="Hyperlink"/>
    <w:basedOn w:val="a0"/>
    <w:uiPriority w:val="99"/>
    <w:unhideWhenUsed/>
    <w:rsid w:val="00A577C0"/>
    <w:rPr>
      <w:color w:val="0000FF" w:themeColor="hyperlink"/>
      <w:u w:val="single"/>
    </w:rPr>
  </w:style>
  <w:style w:type="paragraph" w:styleId="a9">
    <w:name w:val="Body Text"/>
    <w:basedOn w:val="a"/>
    <w:link w:val="Char1"/>
    <w:qFormat/>
    <w:rsid w:val="0086305A"/>
    <w:pPr>
      <w:spacing w:after="120"/>
    </w:pPr>
    <w:rPr>
      <w:rFonts w:ascii="Times New Roman" w:eastAsia="宋体" w:hAnsi="Times New Roman" w:cs="Times New Roman"/>
      <w:szCs w:val="24"/>
    </w:rPr>
  </w:style>
  <w:style w:type="character" w:customStyle="1" w:styleId="Char1">
    <w:name w:val="正文文本 Char"/>
    <w:basedOn w:val="a0"/>
    <w:link w:val="a9"/>
    <w:rsid w:val="0086305A"/>
    <w:rPr>
      <w:rFonts w:ascii="Times New Roman" w:eastAsia="宋体" w:hAnsi="Times New Roman" w:cs="Times New Roman"/>
      <w:szCs w:val="24"/>
    </w:rPr>
  </w:style>
  <w:style w:type="paragraph" w:styleId="aa">
    <w:name w:val="footer"/>
    <w:basedOn w:val="a"/>
    <w:link w:val="Char2"/>
    <w:uiPriority w:val="99"/>
    <w:rsid w:val="0086305A"/>
    <w:pPr>
      <w:tabs>
        <w:tab w:val="center" w:pos="4153"/>
        <w:tab w:val="right" w:pos="8306"/>
      </w:tabs>
      <w:snapToGrid w:val="0"/>
      <w:jc w:val="left"/>
    </w:pPr>
    <w:rPr>
      <w:rFonts w:ascii="Times New Roman" w:eastAsia="宋体" w:hAnsi="Times New Roman" w:cs="Times New Roman"/>
      <w:sz w:val="18"/>
      <w:szCs w:val="18"/>
    </w:rPr>
  </w:style>
  <w:style w:type="character" w:customStyle="1" w:styleId="Char2">
    <w:name w:val="页脚 Char"/>
    <w:basedOn w:val="a0"/>
    <w:link w:val="aa"/>
    <w:uiPriority w:val="99"/>
    <w:rsid w:val="0086305A"/>
    <w:rPr>
      <w:rFonts w:ascii="Times New Roman" w:eastAsia="宋体" w:hAnsi="Times New Roman" w:cs="Times New Roman"/>
      <w:sz w:val="18"/>
      <w:szCs w:val="18"/>
    </w:rPr>
  </w:style>
  <w:style w:type="paragraph" w:styleId="ab">
    <w:name w:val="header"/>
    <w:basedOn w:val="a"/>
    <w:link w:val="Char3"/>
    <w:uiPriority w:val="99"/>
    <w:semiHidden/>
    <w:unhideWhenUsed/>
    <w:rsid w:val="00970DB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semiHidden/>
    <w:rsid w:val="00970DB3"/>
    <w:rPr>
      <w:sz w:val="18"/>
      <w:szCs w:val="18"/>
    </w:rPr>
  </w:style>
</w:styles>
</file>

<file path=word/webSettings.xml><?xml version="1.0" encoding="utf-8"?>
<w:webSettings xmlns:r="http://schemas.openxmlformats.org/officeDocument/2006/relationships" xmlns:w="http://schemas.openxmlformats.org/wordprocessingml/2006/main">
  <w:divs>
    <w:div w:id="364252809">
      <w:bodyDiv w:val="1"/>
      <w:marLeft w:val="0"/>
      <w:marRight w:val="0"/>
      <w:marTop w:val="0"/>
      <w:marBottom w:val="0"/>
      <w:divBdr>
        <w:top w:val="none" w:sz="0" w:space="0" w:color="auto"/>
        <w:left w:val="none" w:sz="0" w:space="0" w:color="auto"/>
        <w:bottom w:val="none" w:sz="0" w:space="0" w:color="auto"/>
        <w:right w:val="none" w:sz="0" w:space="0" w:color="auto"/>
      </w:divBdr>
    </w:div>
    <w:div w:id="1002779179">
      <w:bodyDiv w:val="1"/>
      <w:marLeft w:val="0"/>
      <w:marRight w:val="0"/>
      <w:marTop w:val="0"/>
      <w:marBottom w:val="0"/>
      <w:divBdr>
        <w:top w:val="none" w:sz="0" w:space="0" w:color="auto"/>
        <w:left w:val="none" w:sz="0" w:space="0" w:color="auto"/>
        <w:bottom w:val="none" w:sz="0" w:space="0" w:color="auto"/>
        <w:right w:val="none" w:sz="0" w:space="0" w:color="auto"/>
      </w:divBdr>
    </w:div>
    <w:div w:id="1340237615">
      <w:bodyDiv w:val="1"/>
      <w:marLeft w:val="0"/>
      <w:marRight w:val="0"/>
      <w:marTop w:val="0"/>
      <w:marBottom w:val="0"/>
      <w:divBdr>
        <w:top w:val="none" w:sz="0" w:space="0" w:color="auto"/>
        <w:left w:val="none" w:sz="0" w:space="0" w:color="auto"/>
        <w:bottom w:val="none" w:sz="0" w:space="0" w:color="auto"/>
        <w:right w:val="none" w:sz="0" w:space="0" w:color="auto"/>
      </w:divBdr>
    </w:div>
    <w:div w:id="1352367646">
      <w:bodyDiv w:val="1"/>
      <w:marLeft w:val="0"/>
      <w:marRight w:val="0"/>
      <w:marTop w:val="0"/>
      <w:marBottom w:val="0"/>
      <w:divBdr>
        <w:top w:val="none" w:sz="0" w:space="0" w:color="auto"/>
        <w:left w:val="none" w:sz="0" w:space="0" w:color="auto"/>
        <w:bottom w:val="none" w:sz="0" w:space="0" w:color="auto"/>
        <w:right w:val="none" w:sz="0" w:space="0" w:color="auto"/>
      </w:divBdr>
    </w:div>
    <w:div w:id="16948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229</Words>
  <Characters>1307</Characters>
  <Application>Microsoft Office Word</Application>
  <DocSecurity>0</DocSecurity>
  <Lines>10</Lines>
  <Paragraphs>3</Paragraphs>
  <ScaleCrop>false</ScaleCrop>
  <Company>CHINA</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13</cp:revision>
  <dcterms:created xsi:type="dcterms:W3CDTF">2023-05-04T08:05:00Z</dcterms:created>
  <dcterms:modified xsi:type="dcterms:W3CDTF">2023-05-16T00:41:00Z</dcterms:modified>
</cp:coreProperties>
</file>