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rPr>
          <w:rFonts w:ascii="仿宋" w:hAnsi="仿宋" w:eastAsia="仿宋"/>
          <w:b w:val="0"/>
          <w:bCs w:val="0"/>
          <w:color w:val="000000" w:themeColor="text1"/>
          <w:sz w:val="32"/>
          <w:szCs w:val="32"/>
          <w:shd w:val="clear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 w:val="0"/>
          <w:bCs w:val="0"/>
          <w:color w:val="000000" w:themeColor="text1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附件2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shd w:val="clear"/>
          <w:lang w:eastAsia="zh-CN"/>
          <w14:textFill>
            <w14:solidFill>
              <w14:schemeClr w14:val="tx1"/>
            </w14:solidFill>
          </w14:textFill>
        </w:rPr>
        <w:t>以下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shd w:val="clear"/>
          <w:lang w:eastAsia="zh-CN"/>
          <w14:textFill>
            <w14:solidFill>
              <w14:schemeClr w14:val="tx1"/>
            </w14:solidFill>
          </w14:textFill>
        </w:rPr>
        <w:t>格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须双面打印）</w:t>
      </w:r>
    </w:p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:shd w:val="clear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:shd w:val="clear"/>
          <w:lang w:bidi="ar"/>
          <w14:textFill>
            <w14:solidFill>
              <w14:schemeClr w14:val="tx1"/>
            </w14:solidFill>
          </w14:textFill>
        </w:rPr>
        <w:t>云南省申请教师资格认定人员体检表</w:t>
      </w:r>
    </w:p>
    <w:tbl>
      <w:tblPr>
        <w:tblStyle w:val="8"/>
        <w:tblW w:w="9108" w:type="dxa"/>
        <w:tblInd w:w="-5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38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242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525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6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29" w:type="dxa"/>
            <w:gridSpan w:val="3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dxa"/>
            <w:gridSpan w:val="3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婚 否</w:t>
            </w:r>
          </w:p>
        </w:tc>
        <w:tc>
          <w:tcPr>
            <w:tcW w:w="529" w:type="dxa"/>
            <w:gridSpan w:val="3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24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restart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420" w:firstLineChars="20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420" w:firstLineChars="20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38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535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常住地址</w:t>
            </w:r>
          </w:p>
        </w:tc>
        <w:tc>
          <w:tcPr>
            <w:tcW w:w="1980" w:type="dxa"/>
            <w:gridSpan w:val="7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5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624" w:type="dxa"/>
            <w:gridSpan w:val="3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373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pacing w:val="-16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16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既往病史(本人如实填写)</w:t>
            </w:r>
          </w:p>
        </w:tc>
        <w:tc>
          <w:tcPr>
            <w:tcW w:w="6116" w:type="dxa"/>
            <w:gridSpan w:val="17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0"/>
                <w:lang w:eastAsia="zh-CN"/>
              </w:rPr>
              <w:t>你是否患过下列疾病：患过</w:t>
            </w:r>
            <w:r>
              <w:rPr>
                <w:rFonts w:hint="default" w:ascii="Arial" w:hAnsi="Arial" w:eastAsia="宋体" w:cs="Arial"/>
                <w:sz w:val="24"/>
                <w:szCs w:val="20"/>
                <w:lang w:eastAsia="zh-CN"/>
              </w:rPr>
              <w:t>√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 没有患过</w:t>
            </w:r>
            <w:r>
              <w:rPr>
                <w:rFonts w:hint="default" w:ascii="Arial" w:hAnsi="Arial" w:eastAsia="宋体" w:cs="Arial"/>
                <w:sz w:val="24"/>
                <w:szCs w:val="20"/>
                <w:lang w:val="en-US" w:eastAsia="zh-CN"/>
              </w:rPr>
              <w:t>×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firstLine="0" w:firstLineChars="0"/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>肝炎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2.肺结核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 3恶性肿瘤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4.性传播性疾病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sym w:font="Wingdings" w:char="00A8"/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0" w:firstLineChars="0"/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>5.皮肤病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6.精神神经疾病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7.其他慢性病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        </w:t>
            </w:r>
          </w:p>
          <w:p>
            <w:pPr>
              <w:spacing w:line="240" w:lineRule="auto"/>
              <w:ind w:firstLine="1920" w:firstLineChars="800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>受检者确认签字：</w:t>
            </w:r>
            <w:r>
              <w:rPr>
                <w:rFonts w:hint="eastAsia" w:ascii="宋体" w:hAnsi="宋体" w:eastAsia="宋体"/>
                <w:sz w:val="24"/>
                <w:szCs w:val="20"/>
                <w:u w:val="single"/>
                <w:lang w:val="en-US" w:eastAsia="zh-CN"/>
              </w:rPr>
              <w:t xml:space="preserve">                 </w:t>
            </w:r>
          </w:p>
        </w:tc>
        <w:tc>
          <w:tcPr>
            <w:tcW w:w="1619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38" w:type="dxa"/>
            <w:vMerge w:val="restar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官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1242" w:type="dxa"/>
            <w:gridSpan w:val="2"/>
            <w:vMerge w:val="restart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裸 眼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视 力</w:t>
            </w:r>
          </w:p>
        </w:tc>
        <w:tc>
          <w:tcPr>
            <w:tcW w:w="1096" w:type="dxa"/>
            <w:gridSpan w:val="3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900" w:type="dxa"/>
            <w:gridSpan w:val="2"/>
            <w:vMerge w:val="restart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矫 正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视 力</w:t>
            </w:r>
          </w:p>
        </w:tc>
        <w:tc>
          <w:tcPr>
            <w:tcW w:w="1069" w:type="dxa"/>
            <w:gridSpan w:val="5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900" w:type="dxa"/>
            <w:gridSpan w:val="4"/>
            <w:vMerge w:val="restart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矫 正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度 数</w:t>
            </w:r>
          </w:p>
        </w:tc>
        <w:tc>
          <w:tcPr>
            <w:tcW w:w="1444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619" w:type="dxa"/>
            <w:vMerge w:val="restart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6" w:type="dxa"/>
            <w:gridSpan w:val="3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900" w:type="dxa"/>
            <w:gridSpan w:val="2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gridSpan w:val="5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900" w:type="dxa"/>
            <w:gridSpan w:val="4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4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619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pacing w:val="24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24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辨色力</w:t>
            </w:r>
          </w:p>
        </w:tc>
        <w:tc>
          <w:tcPr>
            <w:tcW w:w="1996" w:type="dxa"/>
            <w:gridSpan w:val="5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gridSpan w:val="5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眼  病</w:t>
            </w:r>
          </w:p>
        </w:tc>
        <w:tc>
          <w:tcPr>
            <w:tcW w:w="2344" w:type="dxa"/>
            <w:gridSpan w:val="6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听   力</w:t>
            </w:r>
          </w:p>
        </w:tc>
        <w:tc>
          <w:tcPr>
            <w:tcW w:w="2356" w:type="dxa"/>
            <w:gridSpan w:val="7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左耳        米</w:t>
            </w:r>
          </w:p>
        </w:tc>
        <w:tc>
          <w:tcPr>
            <w:tcW w:w="3053" w:type="dxa"/>
            <w:gridSpan w:val="9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右耳               米</w:t>
            </w:r>
          </w:p>
        </w:tc>
        <w:tc>
          <w:tcPr>
            <w:tcW w:w="1619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210" w:firstLineChars="10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鼻</w:t>
            </w:r>
          </w:p>
        </w:tc>
        <w:tc>
          <w:tcPr>
            <w:tcW w:w="1096" w:type="dxa"/>
            <w:gridSpan w:val="3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嗅  觉</w:t>
            </w:r>
          </w:p>
        </w:tc>
        <w:tc>
          <w:tcPr>
            <w:tcW w:w="1260" w:type="dxa"/>
            <w:gridSpan w:val="4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gridSpan w:val="5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鼻及鼻窦</w:t>
            </w:r>
          </w:p>
        </w:tc>
        <w:tc>
          <w:tcPr>
            <w:tcW w:w="1804" w:type="dxa"/>
            <w:gridSpan w:val="4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面  部</w:t>
            </w:r>
          </w:p>
        </w:tc>
        <w:tc>
          <w:tcPr>
            <w:tcW w:w="1996" w:type="dxa"/>
            <w:gridSpan w:val="5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4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咽 喉</w:t>
            </w:r>
          </w:p>
        </w:tc>
        <w:tc>
          <w:tcPr>
            <w:tcW w:w="2513" w:type="dxa"/>
            <w:gridSpan w:val="7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口腔唇腭</w:t>
            </w:r>
          </w:p>
        </w:tc>
        <w:tc>
          <w:tcPr>
            <w:tcW w:w="1996" w:type="dxa"/>
            <w:gridSpan w:val="5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4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齿</w:t>
            </w:r>
          </w:p>
        </w:tc>
        <w:tc>
          <w:tcPr>
            <w:tcW w:w="2513" w:type="dxa"/>
            <w:gridSpan w:val="7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其   它</w:t>
            </w:r>
          </w:p>
        </w:tc>
        <w:tc>
          <w:tcPr>
            <w:tcW w:w="5409" w:type="dxa"/>
            <w:gridSpan w:val="16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38" w:type="dxa"/>
            <w:vMerge w:val="restar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外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1242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身   高</w:t>
            </w:r>
          </w:p>
        </w:tc>
        <w:tc>
          <w:tcPr>
            <w:tcW w:w="2165" w:type="dxa"/>
            <w:gridSpan w:val="6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1260" w:firstLineChars="60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公分</w:t>
            </w:r>
          </w:p>
        </w:tc>
        <w:tc>
          <w:tcPr>
            <w:tcW w:w="1271" w:type="dxa"/>
            <w:gridSpan w:val="5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体   重</w:t>
            </w:r>
          </w:p>
        </w:tc>
        <w:tc>
          <w:tcPr>
            <w:tcW w:w="1973" w:type="dxa"/>
            <w:gridSpan w:val="5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840" w:firstLineChars="40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公斤</w:t>
            </w:r>
          </w:p>
        </w:tc>
        <w:tc>
          <w:tcPr>
            <w:tcW w:w="1619" w:type="dxa"/>
            <w:vMerge w:val="restart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38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淋   巴</w:t>
            </w:r>
          </w:p>
        </w:tc>
        <w:tc>
          <w:tcPr>
            <w:tcW w:w="2165" w:type="dxa"/>
            <w:gridSpan w:val="6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脊   柱</w:t>
            </w:r>
          </w:p>
        </w:tc>
        <w:tc>
          <w:tcPr>
            <w:tcW w:w="1973" w:type="dxa"/>
            <w:gridSpan w:val="5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8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四   肢</w:t>
            </w:r>
          </w:p>
        </w:tc>
        <w:tc>
          <w:tcPr>
            <w:tcW w:w="2165" w:type="dxa"/>
            <w:gridSpan w:val="6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关   节</w:t>
            </w:r>
          </w:p>
        </w:tc>
        <w:tc>
          <w:tcPr>
            <w:tcW w:w="1973" w:type="dxa"/>
            <w:gridSpan w:val="5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38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皮   肤</w:t>
            </w:r>
          </w:p>
        </w:tc>
        <w:tc>
          <w:tcPr>
            <w:tcW w:w="2165" w:type="dxa"/>
            <w:gridSpan w:val="6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颈   部</w:t>
            </w:r>
          </w:p>
        </w:tc>
        <w:tc>
          <w:tcPr>
            <w:tcW w:w="1973" w:type="dxa"/>
            <w:gridSpan w:val="5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38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其   它</w:t>
            </w:r>
          </w:p>
        </w:tc>
        <w:tc>
          <w:tcPr>
            <w:tcW w:w="5409" w:type="dxa"/>
            <w:gridSpan w:val="16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2"/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textAlignment w:val="auto"/>
        <w:rPr>
          <w:rFonts w:ascii="Times New Roman" w:hAnsi="Times New Roman"/>
          <w:b w:val="0"/>
          <w:bCs w:val="0"/>
          <w:vanish/>
          <w:color w:val="000000" w:themeColor="text1"/>
          <w:shd w:val="clear"/>
          <w14:textFill>
            <w14:solidFill>
              <w14:schemeClr w14:val="tx1"/>
            </w14:solidFill>
          </w14:textFill>
        </w:rPr>
      </w:pPr>
    </w:p>
    <w:tbl>
      <w:tblPr>
        <w:tblStyle w:val="8"/>
        <w:tblpPr w:leftFromText="180" w:rightFromText="180" w:vertAnchor="page" w:horzAnchor="margin" w:tblpXSpec="center" w:tblpY="1954"/>
        <w:tblW w:w="946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88"/>
        <w:gridCol w:w="912"/>
        <w:gridCol w:w="5581"/>
        <w:gridCol w:w="14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51" w:type="dxa"/>
            <w:vMerge w:val="restart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内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1600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营养状况</w:t>
            </w:r>
          </w:p>
        </w:tc>
        <w:tc>
          <w:tcPr>
            <w:tcW w:w="5581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restart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1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血    压</w:t>
            </w:r>
          </w:p>
        </w:tc>
        <w:tc>
          <w:tcPr>
            <w:tcW w:w="5581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1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心脏及血管</w:t>
            </w:r>
          </w:p>
        </w:tc>
        <w:tc>
          <w:tcPr>
            <w:tcW w:w="5581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51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呼吸系统</w:t>
            </w:r>
          </w:p>
        </w:tc>
        <w:tc>
          <w:tcPr>
            <w:tcW w:w="5581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851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腹部器官</w:t>
            </w:r>
          </w:p>
        </w:tc>
        <w:tc>
          <w:tcPr>
            <w:tcW w:w="5581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51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神经及精神</w:t>
            </w:r>
          </w:p>
        </w:tc>
        <w:tc>
          <w:tcPr>
            <w:tcW w:w="5581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51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其      它</w:t>
            </w:r>
          </w:p>
        </w:tc>
        <w:tc>
          <w:tcPr>
            <w:tcW w:w="5581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妇科检查</w:t>
            </w:r>
          </w:p>
        </w:tc>
        <w:tc>
          <w:tcPr>
            <w:tcW w:w="6493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39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胸部透视</w:t>
            </w:r>
          </w:p>
        </w:tc>
        <w:tc>
          <w:tcPr>
            <w:tcW w:w="6493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化验检查</w:t>
            </w:r>
          </w:p>
        </w:tc>
        <w:tc>
          <w:tcPr>
            <w:tcW w:w="6493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1539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体检结论</w:t>
            </w:r>
          </w:p>
        </w:tc>
        <w:tc>
          <w:tcPr>
            <w:tcW w:w="7921" w:type="dxa"/>
            <w:gridSpan w:val="3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负责医生签字：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5" w:hRule="atLeast"/>
        </w:trPr>
        <w:tc>
          <w:tcPr>
            <w:tcW w:w="1539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体检医院意    见</w:t>
            </w:r>
          </w:p>
        </w:tc>
        <w:tc>
          <w:tcPr>
            <w:tcW w:w="7921" w:type="dxa"/>
            <w:gridSpan w:val="3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体检医院公章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540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/>
        <w:textAlignment w:val="auto"/>
        <w:rPr>
          <w:rFonts w:hint="eastAsia"/>
          <w:b w:val="0"/>
          <w:bCs w:val="0"/>
          <w:color w:val="000000" w:themeColor="text1"/>
          <w:shd w:val="clear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417" w:left="1587" w:header="850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444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firstLine="0" w:firstLineChars="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firstLine="0" w:firstLineChars="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firstLine="0" w:firstLineChars="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056F45"/>
    <w:multiLevelType w:val="singleLevel"/>
    <w:tmpl w:val="A1056F4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222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211C7"/>
    <w:rsid w:val="04E418D0"/>
    <w:rsid w:val="095A2481"/>
    <w:rsid w:val="176043FD"/>
    <w:rsid w:val="190D075A"/>
    <w:rsid w:val="194211C7"/>
    <w:rsid w:val="21E4216F"/>
    <w:rsid w:val="35037A27"/>
    <w:rsid w:val="49331721"/>
    <w:rsid w:val="4A4B1014"/>
    <w:rsid w:val="4F7017D9"/>
    <w:rsid w:val="62330B2F"/>
    <w:rsid w:val="72267745"/>
    <w:rsid w:val="7F841E3E"/>
    <w:rsid w:val="C6DFB823"/>
    <w:rsid w:val="F77F4F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outlineLvl w:val="1"/>
    </w:pPr>
    <w:rPr>
      <w:rFonts w:ascii="Cambria" w:hAnsi="Cambria" w:eastAsia="黑体" w:cs="Times New Roman"/>
      <w:b/>
      <w:bCs/>
      <w:szCs w:val="32"/>
    </w:rPr>
  </w:style>
  <w:style w:type="paragraph" w:styleId="3">
    <w:name w:val="heading 3"/>
    <w:basedOn w:val="1"/>
    <w:next w:val="1"/>
    <w:qFormat/>
    <w:uiPriority w:val="0"/>
    <w:pPr>
      <w:keepNext/>
      <w:keepLines/>
      <w:outlineLvl w:val="2"/>
    </w:pPr>
    <w:rPr>
      <w:rFonts w:eastAsia="楷体"/>
      <w:b/>
      <w:bCs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qFormat/>
    <w:uiPriority w:val="0"/>
    <w:pPr>
      <w:spacing w:before="50" w:beforeLines="50" w:after="50" w:afterLines="50" w:line="600" w:lineRule="exact"/>
      <w:jc w:val="center"/>
      <w:outlineLvl w:val="0"/>
    </w:pPr>
    <w:rPr>
      <w:rFonts w:ascii="Cambria" w:hAnsi="Cambria" w:eastAsia="方正小标宋简体" w:cs="Times New Roman"/>
      <w:b/>
      <w:bCs/>
      <w:sz w:val="44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17</Pages>
  <Words>4631</Words>
  <Characters>5129</Characters>
  <Lines>0</Lines>
  <Paragraphs>0</Paragraphs>
  <TotalTime>5</TotalTime>
  <ScaleCrop>false</ScaleCrop>
  <LinksUpToDate>false</LinksUpToDate>
  <CharactersWithSpaces>5715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2022-04-28T08:04:00Z</dcterms:created>
  <dc:creator>代蓉</dc:creator>
  <cp:lastModifiedBy>冰雨~</cp:lastModifiedBy>
  <cp:lastPrinted>2022-04-28T14:58:00Z</cp:lastPrinted>
  <dcterms:modified xsi:type="dcterms:W3CDTF">2023-05-06T04:32:08Z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A5F3082A9BDA4C318E9C025AE7EFC5E9</vt:lpwstr>
  </property>
</Properties>
</file>