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22" w:lineRule="auto"/>
        <w:ind w:left="9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13"/>
          <w:sz w:val="32"/>
          <w:szCs w:val="32"/>
        </w:rPr>
        <w:t>附件1</w:t>
      </w:r>
    </w:p>
    <w:p>
      <w:pPr>
        <w:spacing w:before="204" w:line="219" w:lineRule="auto"/>
        <w:ind w:left="235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3"/>
          <w:sz w:val="32"/>
          <w:szCs w:val="32"/>
        </w:rPr>
        <w:t>四川省水电集团江源电力有限公司202</w:t>
      </w:r>
      <w:r>
        <w:rPr>
          <w:rFonts w:hint="eastAsia" w:ascii="黑体" w:hAnsi="黑体" w:eastAsia="黑体" w:cs="黑体"/>
          <w:b/>
          <w:bCs/>
          <w:spacing w:val="-3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pacing w:val="-3"/>
          <w:sz w:val="32"/>
          <w:szCs w:val="32"/>
        </w:rPr>
        <w:t>年招聘</w:t>
      </w:r>
      <w:r>
        <w:rPr>
          <w:rFonts w:hint="eastAsia" w:ascii="黑体" w:hAnsi="黑体" w:eastAsia="黑体" w:cs="黑体"/>
          <w:b/>
          <w:bCs/>
          <w:spacing w:val="-3"/>
          <w:sz w:val="32"/>
          <w:szCs w:val="32"/>
          <w:lang w:val="en-US" w:eastAsia="zh-CN"/>
        </w:rPr>
        <w:t>岗位</w:t>
      </w:r>
      <w:r>
        <w:rPr>
          <w:rFonts w:hint="eastAsia" w:ascii="黑体" w:hAnsi="黑体" w:eastAsia="黑体" w:cs="黑体"/>
          <w:b/>
          <w:bCs/>
          <w:spacing w:val="-3"/>
          <w:sz w:val="32"/>
          <w:szCs w:val="32"/>
        </w:rPr>
        <w:t>及任职资格情</w:t>
      </w:r>
      <w:r>
        <w:rPr>
          <w:rFonts w:hint="eastAsia" w:ascii="黑体" w:hAnsi="黑体" w:eastAsia="黑体" w:cs="黑体"/>
          <w:b/>
          <w:bCs/>
          <w:spacing w:val="-4"/>
          <w:sz w:val="32"/>
          <w:szCs w:val="32"/>
        </w:rPr>
        <w:t>况表</w:t>
      </w:r>
    </w:p>
    <w:tbl>
      <w:tblPr>
        <w:tblStyle w:val="7"/>
        <w:tblW w:w="1467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440"/>
        <w:gridCol w:w="5505"/>
        <w:gridCol w:w="705"/>
        <w:gridCol w:w="1050"/>
        <w:gridCol w:w="1725"/>
        <w:gridCol w:w="1470"/>
        <w:gridCol w:w="23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421" w:type="dxa"/>
            <w:textDirection w:val="tbRlV"/>
            <w:vAlign w:val="center"/>
          </w:tcPr>
          <w:p>
            <w:pPr>
              <w:pStyle w:val="8"/>
              <w:spacing w:before="85" w:line="211" w:lineRule="auto"/>
              <w:ind w:left="0" w:leftChars="0" w:firstLine="0" w:firstLineChars="0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pStyle w:val="8"/>
              <w:spacing w:before="71" w:line="222" w:lineRule="auto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岗位名称</w:t>
            </w:r>
          </w:p>
        </w:tc>
        <w:tc>
          <w:tcPr>
            <w:tcW w:w="5505" w:type="dxa"/>
            <w:vAlign w:val="center"/>
          </w:tcPr>
          <w:p>
            <w:pPr>
              <w:pStyle w:val="8"/>
              <w:spacing w:before="72" w:line="218" w:lineRule="auto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岗位职责</w:t>
            </w:r>
          </w:p>
        </w:tc>
        <w:tc>
          <w:tcPr>
            <w:tcW w:w="705" w:type="dxa"/>
            <w:vAlign w:val="center"/>
          </w:tcPr>
          <w:p>
            <w:pPr>
              <w:pStyle w:val="8"/>
              <w:spacing w:before="71" w:line="221" w:lineRule="auto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招聘人数</w:t>
            </w:r>
          </w:p>
        </w:tc>
        <w:tc>
          <w:tcPr>
            <w:tcW w:w="1050" w:type="dxa"/>
            <w:vAlign w:val="center"/>
          </w:tcPr>
          <w:p>
            <w:pPr>
              <w:pStyle w:val="8"/>
              <w:spacing w:before="72" w:line="220" w:lineRule="auto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spacing w:before="71" w:line="219" w:lineRule="auto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最低学历要求</w:t>
            </w:r>
          </w:p>
        </w:tc>
        <w:tc>
          <w:tcPr>
            <w:tcW w:w="1470" w:type="dxa"/>
            <w:vAlign w:val="center"/>
          </w:tcPr>
          <w:p>
            <w:pPr>
              <w:pStyle w:val="8"/>
              <w:spacing w:before="71" w:line="219" w:lineRule="auto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专业要求</w:t>
            </w:r>
          </w:p>
        </w:tc>
        <w:tc>
          <w:tcPr>
            <w:tcW w:w="2355" w:type="dxa"/>
            <w:vAlign w:val="center"/>
          </w:tcPr>
          <w:p>
            <w:pPr>
              <w:pStyle w:val="8"/>
              <w:spacing w:before="71" w:line="219" w:lineRule="auto"/>
              <w:jc w:val="center"/>
              <w:outlineLvl w:val="1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  <w:lang w:eastAsia="zh-CN"/>
              </w:rPr>
              <w:t>其他要求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生产技术部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输配电线路管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理岗</w:t>
            </w:r>
          </w:p>
        </w:tc>
        <w:tc>
          <w:tcPr>
            <w:tcW w:w="55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360" w:firstLineChars="2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过组织输配变电设备状态检修、现场标准化作业工作，以及加强公司物资链各环节的管控，实施电气设备的全过程管理，提高输配变电设备状态检修、现场标准化作业工作水平和电气设备的物资保障、健康水平，实现电气设备和电网的安全、可靠、稳定运行。</w:t>
            </w:r>
          </w:p>
        </w:tc>
        <w:tc>
          <w:tcPr>
            <w:tcW w:w="7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38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岁及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18"/>
                <w:szCs w:val="18"/>
              </w:rPr>
              <w:t>以下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全日制大专</w:t>
            </w:r>
          </w:p>
        </w:tc>
        <w:tc>
          <w:tcPr>
            <w:tcW w:w="14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pacing w:val="0"/>
                <w:positio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position w:val="0"/>
                <w:sz w:val="18"/>
                <w:szCs w:val="18"/>
              </w:rPr>
              <w:t>电力类相关专业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jc w:val="center"/>
        </w:trPr>
        <w:tc>
          <w:tcPr>
            <w:tcW w:w="4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规划建设部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7"/>
                <w:sz w:val="18"/>
                <w:szCs w:val="18"/>
              </w:rPr>
              <w:t>项目管理岗</w:t>
            </w:r>
          </w:p>
        </w:tc>
        <w:tc>
          <w:tcPr>
            <w:tcW w:w="55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36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pacing w:val="0"/>
                <w:positio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position w:val="0"/>
                <w:sz w:val="18"/>
                <w:szCs w:val="18"/>
              </w:rPr>
              <w:t>1.负责编制公司所辖的单个项目建设实施计划，进行工程建设进度、质量、安全、风险、环保等要素的全过程管理；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36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position w:val="0"/>
                <w:sz w:val="18"/>
                <w:szCs w:val="18"/>
              </w:rPr>
              <w:t>2.参与公司所管辖项目的阶段验收、竣工验收、专项验收等竣工验收工作；</w:t>
            </w:r>
          </w:p>
        </w:tc>
        <w:tc>
          <w:tcPr>
            <w:tcW w:w="7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38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岁及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18"/>
                <w:szCs w:val="18"/>
              </w:rPr>
              <w:t>以下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全日制大专</w:t>
            </w:r>
          </w:p>
        </w:tc>
        <w:tc>
          <w:tcPr>
            <w:tcW w:w="14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0"/>
                <w:positio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positio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position w:val="0"/>
                <w:sz w:val="18"/>
                <w:szCs w:val="18"/>
              </w:rPr>
              <w:t>电力类、工程类等相关专业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  <w:jc w:val="center"/>
        </w:trPr>
        <w:tc>
          <w:tcPr>
            <w:tcW w:w="4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en-US" w:bidi="ar-SA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供电所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配电运检员</w:t>
            </w:r>
          </w:p>
        </w:tc>
        <w:tc>
          <w:tcPr>
            <w:tcW w:w="55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360" w:firstLineChars="2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1.负责辖区内客户用电抄、核、收、催工作，确保销售电量电费全额及时收回；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360" w:firstLineChars="2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2.负责高、低压线路的一般性安全巡视检查，上报责任区内电网安全状况；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360" w:firstLineChars="2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3.负责客户进户线、受电装置（含计量装置点指向电源测）安全检查和组织处理；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360" w:firstLineChars="2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4.负责组织本所电力设备巡视检查工作，确保及时发现并处理所辖电力设备隐患和缺陷，对重大问题上报；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left="0" w:right="0" w:firstLine="360" w:firstLineChars="2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5.负责所辖区域内的10KV及以下事故抢修作业工作</w:t>
            </w:r>
          </w:p>
        </w:tc>
        <w:tc>
          <w:tcPr>
            <w:tcW w:w="70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pacing w:val="-38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18"/>
                <w:szCs w:val="18"/>
              </w:rPr>
              <w:t>岁及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7"/>
                <w:sz w:val="18"/>
                <w:szCs w:val="18"/>
              </w:rPr>
              <w:t>以下</w:t>
            </w:r>
          </w:p>
        </w:tc>
        <w:tc>
          <w:tcPr>
            <w:tcW w:w="172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全日制大专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outlineLvl w:val="1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8"/>
                <w:sz w:val="18"/>
                <w:szCs w:val="18"/>
              </w:rPr>
              <w:t>（退役军人学历放宽至高中）</w:t>
            </w:r>
          </w:p>
        </w:tc>
        <w:tc>
          <w:tcPr>
            <w:tcW w:w="14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0"/>
                <w:positio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positio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position w:val="0"/>
                <w:sz w:val="18"/>
                <w:szCs w:val="18"/>
              </w:rPr>
              <w:t>电力类、电子信息类、计算机类、机械类等相关专业</w:t>
            </w:r>
          </w:p>
        </w:tc>
        <w:tc>
          <w:tcPr>
            <w:tcW w:w="235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需进行体能测试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（测试项目为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1000米跑），电力类相关专业最低工作年限为5年，其他专业和退役军人最低工作年限至少8年。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14671" w:type="dxa"/>
            <w:gridSpan w:val="8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firstLine="212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pacing w:val="6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0"/>
                <w:szCs w:val="20"/>
              </w:rPr>
              <w:t>备注：1、工作地点：四川省成都市金堂县赵镇。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848" w:firstLineChars="4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pacing w:val="6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0"/>
                <w:szCs w:val="20"/>
              </w:rPr>
              <w:t>2、招聘咨询电话：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0"/>
                <w:szCs w:val="20"/>
                <w:lang w:eastAsia="zh-CN"/>
              </w:rPr>
              <w:t>徐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0"/>
                <w:szCs w:val="20"/>
              </w:rPr>
              <w:t xml:space="preserve">女士 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0"/>
                <w:szCs w:val="20"/>
                <w:lang w:val="en-US" w:eastAsia="zh-CN"/>
              </w:rPr>
              <w:t>187 4084 2932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0"/>
                <w:szCs w:val="20"/>
              </w:rPr>
              <w:t>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0" w:firstLine="848" w:firstLineChars="4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pacing w:val="6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sz w:val="20"/>
                <w:szCs w:val="20"/>
              </w:rPr>
              <w:t>3、年龄要求：199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0"/>
                <w:szCs w:val="20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pacing w:val="6"/>
                <w:sz w:val="20"/>
                <w:szCs w:val="20"/>
              </w:rPr>
              <w:t>月30日（含）以后出生。</w:t>
            </w:r>
          </w:p>
        </w:tc>
      </w:tr>
    </w:tbl>
    <w:p>
      <w:pPr>
        <w:spacing w:line="54" w:lineRule="exact"/>
        <w:rPr>
          <w:rFonts w:ascii="Arial"/>
          <w:sz w:val="21"/>
        </w:rPr>
      </w:pPr>
      <w:bookmarkStart w:id="0" w:name="_GoBack"/>
      <w:bookmarkEnd w:id="0"/>
    </w:p>
    <w:sectPr>
      <w:footerReference r:id="rId5" w:type="default"/>
      <w:pgSz w:w="16830" w:h="11900" w:orient="landscape"/>
      <w:pgMar w:top="1604" w:right="1430" w:bottom="1574" w:left="1145" w:header="0" w:footer="996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35"/>
      <w:rPr>
        <w:rFonts w:ascii="宋体" w:hAnsi="宋体" w:eastAsia="宋体" w:cs="宋体"/>
        <w:sz w:val="15"/>
        <w:szCs w:val="15"/>
      </w:rPr>
    </w:pPr>
    <w:r>
      <w:rPr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UwZTBhYWUwYTIyMWVmNGYyZGRiYjNlZDViNGQxOGYifQ=="/>
  </w:docVars>
  <w:rsids>
    <w:rsidRoot w:val="00000000"/>
    <w:rsid w:val="02505AD3"/>
    <w:rsid w:val="03E83272"/>
    <w:rsid w:val="04C179A7"/>
    <w:rsid w:val="07A64A70"/>
    <w:rsid w:val="08450102"/>
    <w:rsid w:val="09DD3BC7"/>
    <w:rsid w:val="0FA14F53"/>
    <w:rsid w:val="11907D81"/>
    <w:rsid w:val="136A40C2"/>
    <w:rsid w:val="15323A43"/>
    <w:rsid w:val="17716D67"/>
    <w:rsid w:val="1883056F"/>
    <w:rsid w:val="2000527E"/>
    <w:rsid w:val="205C5C14"/>
    <w:rsid w:val="229F59B5"/>
    <w:rsid w:val="22AC54CF"/>
    <w:rsid w:val="25653BD1"/>
    <w:rsid w:val="27B47C37"/>
    <w:rsid w:val="282970F9"/>
    <w:rsid w:val="28CC4055"/>
    <w:rsid w:val="29455745"/>
    <w:rsid w:val="29622186"/>
    <w:rsid w:val="29741B02"/>
    <w:rsid w:val="2C1A1031"/>
    <w:rsid w:val="2CCF5FE9"/>
    <w:rsid w:val="2F9472F0"/>
    <w:rsid w:val="30CF54EB"/>
    <w:rsid w:val="32264064"/>
    <w:rsid w:val="324C4FC2"/>
    <w:rsid w:val="32F374C7"/>
    <w:rsid w:val="36C4361D"/>
    <w:rsid w:val="3867099C"/>
    <w:rsid w:val="3B0829DB"/>
    <w:rsid w:val="3CE24B34"/>
    <w:rsid w:val="41780CC1"/>
    <w:rsid w:val="452306CE"/>
    <w:rsid w:val="476B0708"/>
    <w:rsid w:val="48514E74"/>
    <w:rsid w:val="49CE0EE5"/>
    <w:rsid w:val="4F2B4567"/>
    <w:rsid w:val="561E4614"/>
    <w:rsid w:val="562D27A7"/>
    <w:rsid w:val="57D256A3"/>
    <w:rsid w:val="5DBE2E6B"/>
    <w:rsid w:val="5EB6233B"/>
    <w:rsid w:val="68441957"/>
    <w:rsid w:val="6909589B"/>
    <w:rsid w:val="69BC2E6A"/>
    <w:rsid w:val="6BBC429C"/>
    <w:rsid w:val="6D0F73E0"/>
    <w:rsid w:val="78721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宋体" w:hAnsi="宋体" w:eastAsia="宋体" w:cs="宋体"/>
      <w:snapToGrid w:val="0"/>
      <w:color w:val="000000"/>
      <w:kern w:val="0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2048</Words>
  <Characters>2167</Characters>
  <TotalTime>51</TotalTime>
  <ScaleCrop>false</ScaleCrop>
  <LinksUpToDate>false</LinksUpToDate>
  <CharactersWithSpaces>2242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2023-05-05T11:33:00Z</dcterms:created>
  <dc:creator>Kingsoft-PDF</dc:creator>
  <cp:lastModifiedBy>fable.</cp:lastModifiedBy>
  <cp:lastPrinted>2023-05-06T01:57:00Z</cp:lastPrinted>
  <dcterms:modified xsi:type="dcterms:W3CDTF">2023-05-06T06:43:59Z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2023-05-05T11:33:57Z</vt:filetime>
  </property>
  <property fmtid="{D5CDD505-2E9C-101B-9397-08002B2CF9AE}" pid="4" name="UsrData">
    <vt:lpwstr>6454791ba2d7b00015b63115</vt:lpwstr>
  </property>
  <property fmtid="{D5CDD505-2E9C-101B-9397-08002B2CF9AE}" pid="5" name="KSOProductBuildVer">
    <vt:lpwstr>2052-11.1.0.14036</vt:lpwstr>
  </property>
  <property fmtid="{D5CDD505-2E9C-101B-9397-08002B2CF9AE}" pid="6" name="ICV">
    <vt:lpwstr>37AF4EDD93F54ACFB07563368975A2E1_13</vt:lpwstr>
  </property>
</Properties>
</file>