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面试考生须知</w:t>
      </w:r>
    </w:p>
    <w:p>
      <w:pPr>
        <w:spacing w:line="420" w:lineRule="exact"/>
        <w:ind w:firstLine="360" w:firstLineChars="200"/>
        <w:rPr>
          <w:rFonts w:ascii="华文中宋" w:hAnsi="华文中宋" w:eastAsia="华文中宋" w:cs="华文中宋"/>
          <w:color w:val="000000"/>
          <w:sz w:val="18"/>
          <w:szCs w:val="18"/>
        </w:rPr>
      </w:pPr>
    </w:p>
    <w:p>
      <w:pPr>
        <w:wordWrap w:val="0"/>
        <w:topLinePunct/>
        <w:autoSpaceDN w:val="0"/>
        <w:spacing w:line="4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1.参加面试的考生必须出具本人有效居民身份证（或带照片的有效户籍证明）、《面试通知书》、资格复审单位审定盖章的笔试准考证。 </w:t>
      </w:r>
    </w:p>
    <w:p>
      <w:pPr>
        <w:wordWrap w:val="0"/>
        <w:topLinePunct/>
        <w:autoSpaceDN w:val="0"/>
        <w:spacing w:line="4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考生进入考点大门后，请先主动将除本人有效居民身份证（或带照片的有效户籍证明）、《面试通知书》、资格复审单位审定盖章的笔试准考证以外的所有物品交物品保管处后，再进入候考室。面试结束后经许可离开考点时，到物品保管处取回所寄存物品。</w:t>
      </w:r>
    </w:p>
    <w:p>
      <w:pPr>
        <w:wordWrap w:val="0"/>
        <w:topLinePunct/>
        <w:autoSpaceDN w:val="0"/>
        <w:spacing w:line="4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3.请考生按时到达楚雄州人民检察院，并按规定时间到达指定候考室。迟到30分钟及以上到达指定候考室的，取消面试资格。</w:t>
      </w:r>
    </w:p>
    <w:p>
      <w:pPr>
        <w:wordWrap w:val="0"/>
        <w:topLinePunct/>
        <w:autoSpaceDN w:val="0"/>
        <w:spacing w:line="4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考生不得穿着有执法单位行业特征的制式服装或有明显文字图案标识的服装参加面试。进入候考室前，将对考生进行安检，除本人有效居民身份证（或带照片的有效户籍证明）、《面试通知书》、资格复审单位审定盖章的笔试准考证外，一律不准将任何物品带入候考室；严禁与候考室外的人员交谈、接触；严禁用手机或其他通讯工具与他人联系。违反上述规定之一的考生，取消面试资格。</w:t>
      </w:r>
    </w:p>
    <w:p>
      <w:pPr>
        <w:wordWrap w:val="0"/>
        <w:topLinePunct/>
        <w:autoSpaceDN w:val="0"/>
        <w:spacing w:line="4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考生按招考职位分别抽签确定面试顺序，并由考生本人在《面试考生抽签表》上签名确认。未轮到面试的考生须在候考室等候，不得随意离开；经同意可暂时离开候考室的，须在工作人员的陪同下前往。未经候考室工作人员同意随意离开候考室或不服从工作人员劝阻和管理的考生，取消面试资格。</w:t>
      </w:r>
    </w:p>
    <w:p>
      <w:pPr>
        <w:wordWrap w:val="0"/>
        <w:topLinePunct/>
        <w:autoSpaceDN w:val="0"/>
        <w:spacing w:line="4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6.考生进入面试考场后，应自觉服从考官和工作人员的管理。面试时只准报本人的抽签编号，不得以任何方式向考官透露本人的姓名、父母姓名等涉及本人身份的信息，违者考官将在面试成绩中酌情扣分。</w:t>
      </w:r>
    </w:p>
    <w:p>
      <w:pPr>
        <w:wordWrap w:val="0"/>
        <w:topLinePunct/>
        <w:autoSpaceDN w:val="0"/>
        <w:spacing w:line="4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7.面试总分为100分，参加面试人数与招录人数比达到或高于2:1的职位合格分数线为60分，低于2:1的职位合格分数线为70分。面试成绩未达面试合格分数线的人员，一律不得进入体检、考察等后续环节。</w:t>
      </w:r>
    </w:p>
    <w:p>
      <w:pPr>
        <w:wordWrap w:val="0"/>
        <w:topLinePunct/>
        <w:autoSpaceDN w:val="0"/>
        <w:spacing w:line="4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8.考生的面试成绩于面试当天在楚雄彝族自治州人民检察院门户网站（</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"http://cxfy.yncxzy.gov.cn/index.shtml%EF%BC%89%E5%90%91%E7%A4%BE%E4%BC%9A%E5%8F%91%E5%B8%83%EF%BC%8C%E8%AF%B7%E8%80%83%E7%94%9F%E6%B3%A8%E6%84%8F%E6%9F%A5%E8%AF%A2"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sz w:val="32"/>
          <w:szCs w:val="32"/>
        </w:rPr>
        <w:t>http://www.chuxiong.jcy.gov.cn/）向社会公</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布。综合成绩及进入体检人员名单，于面试结束后2日内在楚雄彝族自治州人民检察院门户网站</w:t>
      </w:r>
      <w:bookmarkStart w:id="0" w:name="_GoBack"/>
      <w:bookmarkEnd w:id="0"/>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"http://cxfy.yncxzy.gov.cn/index.shtml%EF%BC%89%E5%90%91%E7%A4%BE%E4%BC%9A%E5%8F%91%E5%B8%83%EF%BC%8C%E8%AF%B7%E8%80%83%E7%94%9F%E6%B3%A8%E6%84%8F%E6%9F%A5%E8%AF%A2"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sz w:val="32"/>
          <w:szCs w:val="32"/>
        </w:rPr>
        <w:t>http://www.chuxiong.jcy.gov.cn/）向社会公</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布。</w:t>
      </w:r>
    </w:p>
    <w:p>
      <w:pPr>
        <w:spacing w:line="4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9.进入体检的考生请按《楚雄州检察系统2023年考试录用公务员（检察官助理）面试及后续各项工作公告》要求，在规定时间内到指定地点领取《体检通知书》。</w:t>
      </w:r>
    </w:p>
    <w:p>
      <w:pPr>
        <w:spacing w:line="4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10.面试环节有违规行为的考生，取消面试资格，按照《公务员考试录用违纪违规行为处理办法》处理。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wNmRjOGZlZGRjY2I1ZjBiYzg5Y2E2NzExMDIxNTIifQ=="/>
  </w:docVars>
  <w:rsids>
    <w:rsidRoot w:val="1C6A7FFA"/>
    <w:rsid w:val="1C6A7FFA"/>
    <w:rsid w:val="2DA336ED"/>
    <w:rsid w:val="41866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61"/>
      <w:ind w:left="348" w:right="516" w:hanging="1320"/>
      <w:outlineLvl w:val="0"/>
    </w:pPr>
    <w:rPr>
      <w:sz w:val="44"/>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941</Words>
  <Characters>1024</Characters>
  <Lines>0</Lines>
  <Paragraphs>0</Paragraphs>
  <TotalTime>1</TotalTime>
  <ScaleCrop>false</ScaleCrop>
  <LinksUpToDate>false</LinksUpToDate>
  <CharactersWithSpaces>1025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2023-05-06T14:18:00Z</dcterms:created>
  <dc:creator>嘟小狮。</dc:creator>
  <cp:lastModifiedBy>嘟小狮。</cp:lastModifiedBy>
  <dcterms:modified xsi:type="dcterms:W3CDTF">2023-05-06T14:50:28Z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FEED739489454DA1B77EEE0E8759F8F1_11</vt:lpwstr>
  </property>
</Properties>
</file>