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相关证明</w:t>
      </w:r>
      <w:r>
        <w:rPr>
          <w:rFonts w:ascii="仿宋_GB2312" w:hAnsi="仿宋" w:eastAsia="仿宋_GB2312"/>
          <w:sz w:val="32"/>
          <w:szCs w:val="32"/>
        </w:rPr>
        <w:t>模板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同志系我单位（正式、合同制、临时）人员，经研究决定，同意该同志应聘山东工业职业</w:t>
      </w:r>
      <w:r>
        <w:rPr>
          <w:rFonts w:ascii="仿宋_GB2312" w:hAnsi="仿宋" w:eastAsia="仿宋_GB2312"/>
          <w:sz w:val="32"/>
          <w:szCs w:val="32"/>
          <w:highlight w:val="none"/>
        </w:rPr>
        <w:t>学院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highlight w:val="none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注：本介绍信需应聘人员所在有</w:t>
      </w:r>
      <w:r>
        <w:rPr>
          <w:rFonts w:ascii="仿宋_GB2312" w:hAnsi="仿宋" w:eastAsia="仿宋_GB2312"/>
          <w:sz w:val="32"/>
          <w:szCs w:val="32"/>
          <w:highlight w:val="none"/>
        </w:rPr>
        <w:t>用人权限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单位的人事部门出具。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ascii="方正小标宋简体" w:hAnsi="宋体" w:eastAsia="方正小标宋简体"/>
          <w:sz w:val="44"/>
          <w:szCs w:val="44"/>
          <w:highlight w:val="none"/>
        </w:rPr>
        <w:br w:type="page"/>
      </w: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国外学历学位认证承诺书</w:t>
      </w:r>
    </w:p>
    <w:p>
      <w:pPr>
        <w:spacing w:line="560" w:lineRule="exact"/>
        <w:ind w:firstLine="600" w:firstLineChars="200"/>
        <w:rPr>
          <w:sz w:val="30"/>
          <w:szCs w:val="30"/>
          <w:highlight w:val="none"/>
        </w:rPr>
      </w:pPr>
    </w:p>
    <w:p>
      <w:pPr>
        <w:wordWrap w:val="0"/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  <w:highlight w:val="none"/>
          <w:u w:val="single"/>
        </w:rPr>
      </w:pPr>
      <w:r>
        <w:rPr>
          <w:rFonts w:hint="eastAsia" w:ascii="FangSong_GB2312" w:eastAsia="FangSong_GB2312"/>
          <w:sz w:val="32"/>
          <w:szCs w:val="32"/>
          <w:highlight w:val="none"/>
        </w:rPr>
        <w:t>本人</w:t>
      </w:r>
      <w:r>
        <w:rPr>
          <w:rFonts w:hint="eastAsia" w:ascii="FangSong_GB2312" w:eastAsia="FangSong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FangSong_GB2312" w:eastAsia="FangSong_GB2312"/>
          <w:sz w:val="32"/>
          <w:szCs w:val="32"/>
          <w:highlight w:val="none"/>
        </w:rPr>
        <w:t>，性别</w:t>
      </w:r>
      <w:r>
        <w:rPr>
          <w:rFonts w:ascii="FangSong_GB2312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eastAsia="FangSong_GB2312"/>
          <w:sz w:val="32"/>
          <w:szCs w:val="32"/>
          <w:highlight w:val="none"/>
        </w:rPr>
        <w:t>，身份证号码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，于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月至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月在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（国家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ascii="FangSong_GB2312" w:hAnsi="仿宋" w:eastAsia="FangSong_GB2312"/>
          <w:b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（大学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）学习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(专业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)，现已完成学业，</w:t>
      </w:r>
      <w:r>
        <w:rPr>
          <w:rFonts w:ascii="FangSong_GB2312" w:hAnsi="仿宋" w:eastAsia="FangSong_GB2312"/>
          <w:sz w:val="32"/>
          <w:szCs w:val="32"/>
          <w:highlight w:val="none"/>
        </w:rPr>
        <w:t>并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日取得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(学历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(学位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)，但因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尚未取得教育部留学服务中心出具的《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国外学历学位认证书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》。</w:t>
      </w:r>
    </w:p>
    <w:p>
      <w:pPr>
        <w:wordWrap w:val="0"/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" w:eastAsia="FangSong_GB2312"/>
          <w:sz w:val="32"/>
          <w:szCs w:val="32"/>
          <w:highlight w:val="none"/>
        </w:rPr>
        <w:t>本人承诺：在考察</w:t>
      </w:r>
      <w:r>
        <w:rPr>
          <w:rFonts w:ascii="FangSong_GB2312" w:hAnsi="仿宋" w:eastAsia="FangSong_GB2312"/>
          <w:sz w:val="32"/>
          <w:szCs w:val="32"/>
          <w:highlight w:val="none"/>
        </w:rPr>
        <w:t>体检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之前完成学历学位认证，取得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教育部留学服务中心出具的《国外学历学位认证书》并按规定时间提交给招聘单位，否则由招聘单位取消本人考试资格。</w:t>
      </w:r>
    </w:p>
    <w:p>
      <w:pPr>
        <w:spacing w:line="560" w:lineRule="exact"/>
        <w:rPr>
          <w:rFonts w:ascii="FangSong_GB2312" w:hAnsi="仿宋_GB2312" w:eastAsia="FangSong_GB2312" w:cs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FangSong_GB2312" w:hAnsi="仿宋_GB2312" w:eastAsia="FangSong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 承诺人（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>手写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签字）：</w:t>
      </w:r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       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年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月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日</w:t>
      </w:r>
    </w:p>
    <w:p>
      <w:pPr>
        <w:spacing w:line="560" w:lineRule="exact"/>
        <w:ind w:firstLine="480" w:firstLineChars="200"/>
        <w:rPr>
          <w:rStyle w:val="7"/>
          <w:rFonts w:ascii="仿宋_GB2312" w:hAnsi="宋体" w:eastAsia="仿宋_GB2312"/>
          <w:sz w:val="24"/>
          <w:szCs w:val="24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104029-C472-44A3-8F7E-87F482436A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14C774A-87AB-4F53-8E76-B4EE740824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00A8248-3DAC-4850-B86A-64E71AA088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63E8E7-CE7E-470F-A756-02CC82D93DF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D5A5F58-9CCC-49E1-A39E-D2F4DE10A233}"/>
  </w:font>
  <w:font w:name="FangSong_GB2312">
    <w:altName w:val="仿宋_GB2312"/>
    <w:panose1 w:val="02010609030101010101"/>
    <w:charset w:val="88"/>
    <w:family w:val="auto"/>
    <w:pitch w:val="default"/>
    <w:sig w:usb0="00000000" w:usb1="00000000" w:usb2="00000010" w:usb3="00000000" w:csb0="00140000" w:csb1="00000000"/>
    <w:embedRegular r:id="rId6" w:fontKey="{123440E0-8BF1-49D1-BD9F-581C343E16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4389734E"/>
    <w:rsid w:val="039D72C8"/>
    <w:rsid w:val="1D412AC5"/>
    <w:rsid w:val="2E99066B"/>
    <w:rsid w:val="32BC3835"/>
    <w:rsid w:val="360D67D8"/>
    <w:rsid w:val="36F552F5"/>
    <w:rsid w:val="3A6667DB"/>
    <w:rsid w:val="438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317</Characters>
  <Lines>0</Lines>
  <Paragraphs>0</Paragraphs>
  <TotalTime>3</TotalTime>
  <ScaleCrop>false</ScaleCrop>
  <LinksUpToDate>false</LinksUpToDate>
  <CharactersWithSpaces>615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秦辉</cp:lastModifiedBy>
  <dcterms:modified xsi:type="dcterms:W3CDTF">2023-05-04T05:59:42Z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300CC54672594708AB5AE817C5F63D41_13</vt:lpwstr>
  </property>
</Properties>
</file>