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4B" w:rsidRDefault="00C83A17" w:rsidP="006F0275">
      <w:pPr>
        <w:pStyle w:val="a6"/>
        <w:widowControl/>
        <w:spacing w:line="570" w:lineRule="exact"/>
        <w:rPr>
          <w:rFonts w:ascii="仿宋" w:eastAsia="仿宋" w:hAnsi="仿宋"/>
          <w:b/>
          <w:sz w:val="32"/>
          <w:szCs w:val="32"/>
        </w:rPr>
      </w:pPr>
      <w:r w:rsidRPr="006F0275">
        <w:rPr>
          <w:rFonts w:ascii="仿宋" w:eastAsia="仿宋" w:hAnsi="仿宋" w:hint="eastAsia"/>
          <w:b/>
          <w:sz w:val="32"/>
          <w:szCs w:val="32"/>
        </w:rPr>
        <w:t>附件3：</w:t>
      </w:r>
    </w:p>
    <w:p w:rsidR="006F0275" w:rsidRPr="0020724B" w:rsidRDefault="006F0275" w:rsidP="0020724B">
      <w:pPr>
        <w:pStyle w:val="a6"/>
        <w:widowControl/>
        <w:spacing w:line="570" w:lineRule="exact"/>
        <w:jc w:val="center"/>
        <w:rPr>
          <w:rFonts w:ascii="仿宋" w:eastAsia="仿宋" w:hAnsi="仿宋" w:cs="方正黑体简体"/>
          <w:b/>
          <w:bCs/>
          <w:spacing w:val="6"/>
          <w:sz w:val="36"/>
          <w:szCs w:val="36"/>
        </w:rPr>
      </w:pPr>
      <w:r w:rsidRPr="0020724B">
        <w:rPr>
          <w:rFonts w:ascii="仿宋" w:eastAsia="仿宋" w:hAnsi="仿宋" w:cs="方正黑体简体" w:hint="eastAsia"/>
          <w:b/>
          <w:bCs/>
          <w:spacing w:val="6"/>
          <w:sz w:val="36"/>
          <w:szCs w:val="36"/>
        </w:rPr>
        <w:t>薪资待遇</w:t>
      </w:r>
      <w:r w:rsidR="0020724B">
        <w:rPr>
          <w:rFonts w:ascii="仿宋" w:eastAsia="仿宋" w:hAnsi="仿宋" w:cs="方正黑体简体" w:hint="eastAsia"/>
          <w:b/>
          <w:bCs/>
          <w:spacing w:val="6"/>
          <w:sz w:val="36"/>
          <w:szCs w:val="36"/>
        </w:rPr>
        <w:t>简介</w:t>
      </w:r>
    </w:p>
    <w:p w:rsidR="00E960A7" w:rsidRDefault="00E960A7" w:rsidP="000674CF">
      <w:pPr>
        <w:spacing w:line="600" w:lineRule="exact"/>
        <w:ind w:firstLineChars="200" w:firstLine="602"/>
        <w:rPr>
          <w:rFonts w:ascii="仿宋" w:eastAsia="仿宋" w:hAnsi="仿宋" w:hint="eastAsia"/>
          <w:b/>
          <w:sz w:val="30"/>
          <w:szCs w:val="30"/>
        </w:rPr>
      </w:pPr>
    </w:p>
    <w:p w:rsidR="007810B2" w:rsidRPr="000674CF" w:rsidRDefault="009536D2" w:rsidP="000674CF">
      <w:pPr>
        <w:spacing w:line="600" w:lineRule="exact"/>
        <w:ind w:firstLineChars="200" w:firstLine="602"/>
        <w:rPr>
          <w:rFonts w:ascii="仿宋" w:eastAsia="仿宋" w:hAnsi="仿宋"/>
          <w:b/>
          <w:sz w:val="30"/>
          <w:szCs w:val="30"/>
        </w:rPr>
      </w:pPr>
      <w:bookmarkStart w:id="0" w:name="_GoBack"/>
      <w:bookmarkEnd w:id="0"/>
      <w:r w:rsidRPr="000674CF">
        <w:rPr>
          <w:rFonts w:ascii="仿宋" w:eastAsia="仿宋" w:hAnsi="仿宋" w:hint="eastAsia"/>
          <w:b/>
          <w:sz w:val="30"/>
          <w:szCs w:val="30"/>
        </w:rPr>
        <w:t>一、</w:t>
      </w:r>
      <w:r w:rsidR="003A1336" w:rsidRPr="000674CF">
        <w:rPr>
          <w:rFonts w:ascii="仿宋" w:eastAsia="仿宋" w:hAnsi="仿宋" w:hint="eastAsia"/>
          <w:b/>
          <w:sz w:val="30"/>
          <w:szCs w:val="30"/>
        </w:rPr>
        <w:t>唐山市</w:t>
      </w:r>
      <w:r w:rsidR="008D4F8D" w:rsidRPr="000674CF">
        <w:rPr>
          <w:rFonts w:ascii="仿宋" w:eastAsia="仿宋" w:hAnsi="仿宋" w:hint="eastAsia"/>
          <w:b/>
          <w:sz w:val="30"/>
          <w:szCs w:val="30"/>
        </w:rPr>
        <w:t>简介</w:t>
      </w:r>
    </w:p>
    <w:p w:rsidR="002D71B5" w:rsidRPr="000674CF" w:rsidRDefault="009536D2" w:rsidP="000674CF">
      <w:pPr>
        <w:spacing w:line="600" w:lineRule="exact"/>
        <w:ind w:firstLineChars="200" w:firstLine="600"/>
        <w:rPr>
          <w:rFonts w:ascii="仿宋" w:eastAsia="仿宋" w:hAnsi="仿宋"/>
          <w:sz w:val="30"/>
          <w:szCs w:val="30"/>
        </w:rPr>
      </w:pPr>
      <w:r w:rsidRPr="000674CF">
        <w:rPr>
          <w:rFonts w:ascii="仿宋" w:eastAsia="仿宋" w:hAnsi="仿宋" w:hint="eastAsia"/>
          <w:sz w:val="30"/>
          <w:szCs w:val="30"/>
        </w:rPr>
        <w:t>唐山</w:t>
      </w:r>
      <w:r w:rsidR="00F22842" w:rsidRPr="000674CF">
        <w:rPr>
          <w:rFonts w:ascii="仿宋" w:eastAsia="仿宋" w:hAnsi="仿宋"/>
          <w:sz w:val="30"/>
          <w:szCs w:val="30"/>
        </w:rPr>
        <w:t>，河北省</w:t>
      </w:r>
      <w:hyperlink r:id="rId8" w:tgtFrame="_blank" w:history="1">
        <w:r w:rsidR="00F22842" w:rsidRPr="000674CF">
          <w:rPr>
            <w:rFonts w:ascii="仿宋" w:eastAsia="仿宋" w:hAnsi="仿宋"/>
            <w:sz w:val="30"/>
            <w:szCs w:val="30"/>
          </w:rPr>
          <w:t>省辖市</w:t>
        </w:r>
      </w:hyperlink>
      <w:r w:rsidR="00F22842" w:rsidRPr="000674CF">
        <w:rPr>
          <w:rFonts w:ascii="仿宋" w:eastAsia="仿宋" w:hAnsi="仿宋"/>
          <w:sz w:val="30"/>
          <w:szCs w:val="30"/>
        </w:rPr>
        <w:t>，位于河北省东部、华北平原东北部，南临渤海，北依燕山，毗邻京津，地处华北与东北通道的咽喉要地，是京津唐工业基地中心城市、</w:t>
      </w:r>
      <w:hyperlink r:id="rId9" w:tgtFrame="_blank" w:history="1">
        <w:r w:rsidR="00F22842" w:rsidRPr="000674CF">
          <w:rPr>
            <w:rStyle w:val="a7"/>
            <w:rFonts w:ascii="仿宋" w:eastAsia="仿宋" w:hAnsi="仿宋"/>
            <w:color w:val="auto"/>
            <w:sz w:val="30"/>
            <w:szCs w:val="30"/>
            <w:u w:val="none"/>
          </w:rPr>
          <w:t>京津</w:t>
        </w:r>
        <w:proofErr w:type="gramStart"/>
        <w:r w:rsidR="00F22842" w:rsidRPr="000674CF">
          <w:rPr>
            <w:rStyle w:val="a7"/>
            <w:rFonts w:ascii="仿宋" w:eastAsia="仿宋" w:hAnsi="仿宋"/>
            <w:color w:val="auto"/>
            <w:sz w:val="30"/>
            <w:szCs w:val="30"/>
            <w:u w:val="none"/>
          </w:rPr>
          <w:t>冀城</w:t>
        </w:r>
        <w:proofErr w:type="gramEnd"/>
        <w:r w:rsidR="00F22842" w:rsidRPr="000674CF">
          <w:rPr>
            <w:rStyle w:val="a7"/>
            <w:rFonts w:ascii="仿宋" w:eastAsia="仿宋" w:hAnsi="仿宋"/>
            <w:color w:val="auto"/>
            <w:sz w:val="30"/>
            <w:szCs w:val="30"/>
            <w:u w:val="none"/>
          </w:rPr>
          <w:t>市群</w:t>
        </w:r>
      </w:hyperlink>
      <w:r w:rsidR="00F22842" w:rsidRPr="000674CF">
        <w:rPr>
          <w:rFonts w:ascii="仿宋" w:eastAsia="仿宋" w:hAnsi="仿宋"/>
          <w:sz w:val="30"/>
          <w:szCs w:val="30"/>
        </w:rPr>
        <w:t>东北部副中心城市。</w:t>
      </w:r>
      <w:r w:rsidR="00F70872" w:rsidRPr="000674CF">
        <w:rPr>
          <w:rFonts w:ascii="仿宋" w:eastAsia="仿宋" w:hAnsi="仿宋" w:hint="eastAsia"/>
          <w:sz w:val="30"/>
          <w:szCs w:val="30"/>
        </w:rPr>
        <w:t>陆域总面积13472平方公里，辖7县（市），7区和4个开发区（管理区），常住人口770.60万，连续四次蝉联全国文明城市。</w:t>
      </w:r>
      <w:r w:rsidR="00F22842" w:rsidRPr="000674CF">
        <w:rPr>
          <w:rFonts w:ascii="宋体" w:eastAsia="宋体" w:hAnsi="宋体" w:cs="宋体" w:hint="eastAsia"/>
          <w:sz w:val="30"/>
          <w:szCs w:val="30"/>
        </w:rPr>
        <w:t> </w:t>
      </w:r>
    </w:p>
    <w:p w:rsidR="002D71B5" w:rsidRPr="000674CF" w:rsidRDefault="00F22842" w:rsidP="000674CF">
      <w:pPr>
        <w:spacing w:line="600" w:lineRule="exact"/>
        <w:ind w:firstLineChars="200" w:firstLine="600"/>
        <w:rPr>
          <w:rFonts w:ascii="仿宋" w:eastAsia="仿宋" w:hAnsi="仿宋"/>
          <w:sz w:val="30"/>
          <w:szCs w:val="30"/>
        </w:rPr>
      </w:pPr>
      <w:r w:rsidRPr="000674CF">
        <w:rPr>
          <w:rFonts w:ascii="仿宋" w:eastAsia="仿宋" w:hAnsi="仿宋"/>
          <w:sz w:val="30"/>
          <w:szCs w:val="30"/>
        </w:rPr>
        <w:t>唐山是中国近代工业的摇篮，工业基础雄厚，</w:t>
      </w:r>
      <w:r w:rsidR="00F70872" w:rsidRPr="000674CF">
        <w:rPr>
          <w:rFonts w:ascii="仿宋" w:eastAsia="仿宋" w:hAnsi="仿宋" w:hint="eastAsia"/>
          <w:sz w:val="30"/>
          <w:szCs w:val="30"/>
        </w:rPr>
        <w:t>全市有130万高素质产业工人队伍，有开滦、唐钢、唐车、冀东、三友等一批国内外知名的大型企业。截止2022年底，全市拥有</w:t>
      </w:r>
      <w:proofErr w:type="gramStart"/>
      <w:r w:rsidR="00DA6860" w:rsidRPr="000674CF">
        <w:rPr>
          <w:rFonts w:ascii="仿宋" w:eastAsia="仿宋" w:hAnsi="仿宋" w:hint="eastAsia"/>
          <w:sz w:val="30"/>
          <w:szCs w:val="30"/>
        </w:rPr>
        <w:t>规</w:t>
      </w:r>
      <w:proofErr w:type="gramEnd"/>
      <w:r w:rsidR="00DA6860" w:rsidRPr="000674CF">
        <w:rPr>
          <w:rFonts w:ascii="仿宋" w:eastAsia="仿宋" w:hAnsi="仿宋" w:hint="eastAsia"/>
          <w:sz w:val="30"/>
          <w:szCs w:val="30"/>
        </w:rPr>
        <w:t>上</w:t>
      </w:r>
      <w:r w:rsidR="00F70872" w:rsidRPr="000674CF">
        <w:rPr>
          <w:rFonts w:ascii="仿宋" w:eastAsia="仿宋" w:hAnsi="仿宋" w:hint="eastAsia"/>
          <w:sz w:val="30"/>
          <w:szCs w:val="30"/>
        </w:rPr>
        <w:t>工业企业2158家，主营业务收入13229.6亿元。</w:t>
      </w:r>
    </w:p>
    <w:p w:rsidR="002D71B5" w:rsidRPr="000674CF" w:rsidRDefault="00F70872" w:rsidP="000674CF">
      <w:pPr>
        <w:spacing w:line="600" w:lineRule="exact"/>
        <w:ind w:firstLineChars="200" w:firstLine="600"/>
        <w:rPr>
          <w:rFonts w:ascii="仿宋" w:eastAsia="仿宋" w:hAnsi="仿宋"/>
          <w:sz w:val="30"/>
          <w:szCs w:val="30"/>
        </w:rPr>
      </w:pPr>
      <w:r w:rsidRPr="000674CF">
        <w:rPr>
          <w:rFonts w:ascii="仿宋" w:eastAsia="仿宋" w:hAnsi="仿宋" w:hint="eastAsia"/>
          <w:sz w:val="30"/>
          <w:szCs w:val="30"/>
        </w:rPr>
        <w:t>唐山是海陆空铁联运的枢纽，</w:t>
      </w:r>
      <w:proofErr w:type="gramStart"/>
      <w:r w:rsidRPr="000674CF">
        <w:rPr>
          <w:rFonts w:ascii="仿宋" w:eastAsia="仿宋" w:hAnsi="仿宋" w:hint="eastAsia"/>
          <w:sz w:val="30"/>
          <w:szCs w:val="30"/>
        </w:rPr>
        <w:t>唐山港</w:t>
      </w:r>
      <w:proofErr w:type="gramEnd"/>
      <w:r w:rsidRPr="000674CF">
        <w:rPr>
          <w:rFonts w:ascii="仿宋" w:eastAsia="仿宋" w:hAnsi="仿宋" w:hint="eastAsia"/>
          <w:sz w:val="30"/>
          <w:szCs w:val="30"/>
        </w:rPr>
        <w:t>跻身世界一流大港，235条内外贸航线通达世界200个港口，</w:t>
      </w:r>
      <w:proofErr w:type="gramStart"/>
      <w:r w:rsidR="007E74B8" w:rsidRPr="000674CF">
        <w:rPr>
          <w:rFonts w:ascii="仿宋" w:eastAsia="仿宋" w:hAnsi="仿宋" w:hint="eastAsia"/>
          <w:sz w:val="30"/>
          <w:szCs w:val="30"/>
        </w:rPr>
        <w:t>唐山港</w:t>
      </w:r>
      <w:proofErr w:type="gramEnd"/>
      <w:r w:rsidR="007E74B8" w:rsidRPr="000674CF">
        <w:rPr>
          <w:rFonts w:ascii="仿宋" w:eastAsia="仿宋" w:hAnsi="仿宋" w:hint="eastAsia"/>
          <w:sz w:val="30"/>
          <w:szCs w:val="30"/>
        </w:rPr>
        <w:t>货物吞吐量跻身全球沿海港口第2位，唐山成为港口型（生产服务型）国家物流枢纽，荣获港产两型“双料冠军”。</w:t>
      </w:r>
    </w:p>
    <w:p w:rsidR="002D71B5" w:rsidRPr="000674CF" w:rsidRDefault="007E74B8" w:rsidP="000674CF">
      <w:pPr>
        <w:spacing w:line="600" w:lineRule="exact"/>
        <w:ind w:firstLineChars="200" w:firstLine="600"/>
        <w:rPr>
          <w:rFonts w:ascii="仿宋" w:eastAsia="仿宋" w:hAnsi="仿宋"/>
          <w:sz w:val="30"/>
          <w:szCs w:val="30"/>
        </w:rPr>
      </w:pPr>
      <w:r w:rsidRPr="000674CF">
        <w:rPr>
          <w:rFonts w:ascii="仿宋" w:eastAsia="仿宋" w:hAnsi="仿宋" w:hint="eastAsia"/>
          <w:sz w:val="30"/>
          <w:szCs w:val="30"/>
        </w:rPr>
        <w:t>唐山是自然资源富集的宝地，矿产、旅游资源丰富，煤炭、铁矿石保有量均达到50亿吨以上，蔬菜、肉类、水产品产量均居全省首位，山河湖海岛湿地一应俱全，有皇家温泉、唐山南湖、国际旅游岛等A级以上景区58处。</w:t>
      </w:r>
    </w:p>
    <w:p w:rsidR="00F70872" w:rsidRPr="000674CF" w:rsidRDefault="007E74B8" w:rsidP="000674CF">
      <w:pPr>
        <w:spacing w:line="600" w:lineRule="exact"/>
        <w:ind w:firstLineChars="200" w:firstLine="600"/>
        <w:rPr>
          <w:rFonts w:ascii="仿宋" w:eastAsia="仿宋" w:hAnsi="仿宋"/>
          <w:sz w:val="30"/>
          <w:szCs w:val="30"/>
        </w:rPr>
      </w:pPr>
      <w:r w:rsidRPr="000674CF">
        <w:rPr>
          <w:rFonts w:ascii="仿宋" w:eastAsia="仿宋" w:hAnsi="仿宋" w:hint="eastAsia"/>
          <w:sz w:val="30"/>
          <w:szCs w:val="30"/>
        </w:rPr>
        <w:t>唐山是深化改革开放的前沿，先后被确定为国家小</w:t>
      </w:r>
      <w:proofErr w:type="gramStart"/>
      <w:r w:rsidRPr="000674CF">
        <w:rPr>
          <w:rFonts w:ascii="仿宋" w:eastAsia="仿宋" w:hAnsi="仿宋" w:hint="eastAsia"/>
          <w:sz w:val="30"/>
          <w:szCs w:val="30"/>
        </w:rPr>
        <w:t>微企业</w:t>
      </w:r>
      <w:proofErr w:type="gramEnd"/>
      <w:r w:rsidRPr="000674CF">
        <w:rPr>
          <w:rFonts w:ascii="仿宋" w:eastAsia="仿宋" w:hAnsi="仿宋" w:hint="eastAsia"/>
          <w:sz w:val="30"/>
          <w:szCs w:val="30"/>
        </w:rPr>
        <w:t>创业创新基地示范城市、国家构建开放型</w:t>
      </w:r>
      <w:r w:rsidR="00B31EDA" w:rsidRPr="000674CF">
        <w:rPr>
          <w:rFonts w:ascii="仿宋" w:eastAsia="仿宋" w:hAnsi="仿宋" w:hint="eastAsia"/>
          <w:sz w:val="30"/>
          <w:szCs w:val="30"/>
        </w:rPr>
        <w:t>经济新体制综合试点试验城市、全国产业转型升级示范区和全国跨境电子</w:t>
      </w:r>
      <w:r w:rsidR="009F54FF" w:rsidRPr="000674CF">
        <w:rPr>
          <w:rFonts w:ascii="仿宋" w:eastAsia="仿宋" w:hAnsi="仿宋" w:hint="eastAsia"/>
          <w:sz w:val="30"/>
          <w:szCs w:val="30"/>
        </w:rPr>
        <w:t>商务</w:t>
      </w:r>
      <w:r w:rsidR="00B31EDA" w:rsidRPr="000674CF">
        <w:rPr>
          <w:rFonts w:ascii="仿宋" w:eastAsia="仿宋" w:hAnsi="仿宋" w:hint="eastAsia"/>
          <w:sz w:val="30"/>
          <w:szCs w:val="30"/>
        </w:rPr>
        <w:t>综合试验区，有中国（河北）自由贸易试验区曹妃</w:t>
      </w:r>
      <w:proofErr w:type="gramStart"/>
      <w:r w:rsidR="00B31EDA" w:rsidRPr="000674CF">
        <w:rPr>
          <w:rFonts w:ascii="仿宋" w:eastAsia="仿宋" w:hAnsi="仿宋" w:hint="eastAsia"/>
          <w:sz w:val="30"/>
          <w:szCs w:val="30"/>
        </w:rPr>
        <w:t>甸</w:t>
      </w:r>
      <w:proofErr w:type="gramEnd"/>
      <w:r w:rsidR="009F54FF" w:rsidRPr="000674CF">
        <w:rPr>
          <w:rFonts w:ascii="仿宋" w:eastAsia="仿宋" w:hAnsi="仿宋" w:hint="eastAsia"/>
          <w:sz w:val="30"/>
          <w:szCs w:val="30"/>
        </w:rPr>
        <w:t>片</w:t>
      </w:r>
      <w:r w:rsidR="00B31EDA" w:rsidRPr="000674CF">
        <w:rPr>
          <w:rFonts w:ascii="仿宋" w:eastAsia="仿宋" w:hAnsi="仿宋" w:hint="eastAsia"/>
          <w:sz w:val="30"/>
          <w:szCs w:val="30"/>
        </w:rPr>
        <w:t>区、全国</w:t>
      </w:r>
      <w:r w:rsidR="009F54FF" w:rsidRPr="000674CF">
        <w:rPr>
          <w:rFonts w:ascii="仿宋" w:eastAsia="仿宋" w:hAnsi="仿宋" w:hint="eastAsia"/>
          <w:sz w:val="30"/>
          <w:szCs w:val="30"/>
        </w:rPr>
        <w:t>七大</w:t>
      </w:r>
      <w:r w:rsidR="00B31EDA" w:rsidRPr="000674CF">
        <w:rPr>
          <w:rFonts w:ascii="仿宋" w:eastAsia="仿宋" w:hAnsi="仿宋" w:hint="eastAsia"/>
          <w:sz w:val="30"/>
          <w:szCs w:val="30"/>
        </w:rPr>
        <w:t>石化产业基地之一的曹妃</w:t>
      </w:r>
      <w:proofErr w:type="gramStart"/>
      <w:r w:rsidR="00B31EDA" w:rsidRPr="000674CF">
        <w:rPr>
          <w:rFonts w:ascii="仿宋" w:eastAsia="仿宋" w:hAnsi="仿宋" w:hint="eastAsia"/>
          <w:sz w:val="30"/>
          <w:szCs w:val="30"/>
        </w:rPr>
        <w:t>甸</w:t>
      </w:r>
      <w:proofErr w:type="gramEnd"/>
      <w:r w:rsidR="00B31EDA" w:rsidRPr="000674CF">
        <w:rPr>
          <w:rFonts w:ascii="仿宋" w:eastAsia="仿宋" w:hAnsi="仿宋" w:hint="eastAsia"/>
          <w:sz w:val="30"/>
          <w:szCs w:val="30"/>
        </w:rPr>
        <w:t>石化产业基地、</w:t>
      </w:r>
      <w:r w:rsidR="00B31EDA" w:rsidRPr="000674CF">
        <w:rPr>
          <w:rFonts w:ascii="仿宋" w:eastAsia="仿宋" w:hAnsi="仿宋" w:hint="eastAsia"/>
          <w:sz w:val="30"/>
          <w:szCs w:val="30"/>
        </w:rPr>
        <w:lastRenderedPageBreak/>
        <w:t>京冀（曹妃</w:t>
      </w:r>
      <w:proofErr w:type="gramStart"/>
      <w:r w:rsidR="00B31EDA" w:rsidRPr="000674CF">
        <w:rPr>
          <w:rFonts w:ascii="仿宋" w:eastAsia="仿宋" w:hAnsi="仿宋" w:hint="eastAsia"/>
          <w:sz w:val="30"/>
          <w:szCs w:val="30"/>
        </w:rPr>
        <w:t>甸</w:t>
      </w:r>
      <w:proofErr w:type="gramEnd"/>
      <w:r w:rsidR="00B31EDA" w:rsidRPr="000674CF">
        <w:rPr>
          <w:rFonts w:ascii="仿宋" w:eastAsia="仿宋" w:hAnsi="仿宋" w:hint="eastAsia"/>
          <w:sz w:val="30"/>
          <w:szCs w:val="30"/>
        </w:rPr>
        <w:t>）和津冀（芦台</w:t>
      </w:r>
      <w:r w:rsidR="00BD087F" w:rsidRPr="000674CF">
        <w:rPr>
          <w:rFonts w:ascii="仿宋" w:eastAsia="仿宋" w:hAnsi="仿宋" w:hint="eastAsia"/>
          <w:sz w:val="30"/>
          <w:szCs w:val="30"/>
        </w:rPr>
        <w:t>.</w:t>
      </w:r>
      <w:r w:rsidR="00B31EDA" w:rsidRPr="000674CF">
        <w:rPr>
          <w:rFonts w:ascii="仿宋" w:eastAsia="仿宋" w:hAnsi="仿宋" w:hint="eastAsia"/>
          <w:sz w:val="30"/>
          <w:szCs w:val="30"/>
        </w:rPr>
        <w:t>汉沽</w:t>
      </w:r>
      <w:r w:rsidR="00BD64DA" w:rsidRPr="000674CF">
        <w:rPr>
          <w:rFonts w:ascii="仿宋" w:eastAsia="仿宋" w:hAnsi="仿宋" w:hint="eastAsia"/>
          <w:sz w:val="30"/>
          <w:szCs w:val="30"/>
        </w:rPr>
        <w:t>）</w:t>
      </w:r>
      <w:r w:rsidR="002D71B5" w:rsidRPr="000674CF">
        <w:rPr>
          <w:rFonts w:ascii="仿宋" w:eastAsia="仿宋" w:hAnsi="仿宋" w:hint="eastAsia"/>
          <w:sz w:val="30"/>
          <w:szCs w:val="30"/>
        </w:rPr>
        <w:t>两大协同发展示范区，以及20个省级以上经济开发区、高新区，具有广阔的开放平台、巨大的发展潜力。</w:t>
      </w:r>
    </w:p>
    <w:p w:rsidR="002D71B5" w:rsidRPr="000674CF" w:rsidRDefault="002D71B5" w:rsidP="000674CF">
      <w:pPr>
        <w:spacing w:line="600" w:lineRule="exact"/>
        <w:ind w:firstLineChars="200" w:firstLine="600"/>
        <w:rPr>
          <w:rFonts w:ascii="仿宋" w:eastAsia="仿宋" w:hAnsi="仿宋"/>
          <w:sz w:val="30"/>
          <w:szCs w:val="30"/>
        </w:rPr>
      </w:pPr>
      <w:r w:rsidRPr="000674CF">
        <w:rPr>
          <w:rFonts w:ascii="仿宋" w:eastAsia="仿宋" w:hAnsi="仿宋" w:hint="eastAsia"/>
          <w:sz w:val="30"/>
          <w:szCs w:val="30"/>
        </w:rPr>
        <w:t>唐山是河北省经济最强市，GDP常年在河北省排第一位。</w:t>
      </w:r>
      <w:r w:rsidR="008C6A83" w:rsidRPr="000674CF">
        <w:rPr>
          <w:rFonts w:ascii="仿宋" w:eastAsia="仿宋" w:hAnsi="仿宋" w:hint="eastAsia"/>
          <w:sz w:val="30"/>
          <w:szCs w:val="30"/>
        </w:rPr>
        <w:t>2022年全市地区：生产总值8900.7亿元，总量排名全省第一；固定资产投资增长8.2%，</w:t>
      </w:r>
      <w:r w:rsidR="001926FA" w:rsidRPr="000674CF">
        <w:rPr>
          <w:rFonts w:ascii="仿宋" w:eastAsia="仿宋" w:hAnsi="仿宋" w:hint="eastAsia"/>
          <w:sz w:val="30"/>
          <w:szCs w:val="30"/>
        </w:rPr>
        <w:t>总量排名全省第一；</w:t>
      </w:r>
      <w:proofErr w:type="gramStart"/>
      <w:r w:rsidR="008C6A83" w:rsidRPr="000674CF">
        <w:rPr>
          <w:rFonts w:ascii="仿宋" w:eastAsia="仿宋" w:hAnsi="仿宋" w:hint="eastAsia"/>
          <w:sz w:val="30"/>
          <w:szCs w:val="30"/>
        </w:rPr>
        <w:t>规</w:t>
      </w:r>
      <w:proofErr w:type="gramEnd"/>
      <w:r w:rsidR="008C6A83" w:rsidRPr="000674CF">
        <w:rPr>
          <w:rFonts w:ascii="仿宋" w:eastAsia="仿宋" w:hAnsi="仿宋" w:hint="eastAsia"/>
          <w:sz w:val="30"/>
          <w:szCs w:val="30"/>
        </w:rPr>
        <w:t>上工业增加值增长8.0%，总量排名全省第一；一般公共预算收入542.7亿元，总量排名全省第二。</w:t>
      </w:r>
    </w:p>
    <w:p w:rsidR="003A1336" w:rsidRPr="000674CF" w:rsidRDefault="003A1336" w:rsidP="000674CF">
      <w:pPr>
        <w:spacing w:line="600" w:lineRule="exact"/>
        <w:ind w:firstLineChars="200" w:firstLine="602"/>
        <w:rPr>
          <w:rFonts w:ascii="仿宋" w:eastAsia="仿宋" w:hAnsi="仿宋"/>
          <w:b/>
          <w:sz w:val="30"/>
          <w:szCs w:val="30"/>
        </w:rPr>
      </w:pPr>
      <w:r w:rsidRPr="000674CF">
        <w:rPr>
          <w:rFonts w:ascii="仿宋" w:eastAsia="仿宋" w:hAnsi="仿宋" w:hint="eastAsia"/>
          <w:b/>
          <w:sz w:val="30"/>
          <w:szCs w:val="30"/>
        </w:rPr>
        <w:t>二、唐山市第二医院简介</w:t>
      </w:r>
    </w:p>
    <w:p w:rsidR="00A04B06" w:rsidRPr="000674CF" w:rsidRDefault="000F2D13" w:rsidP="000674CF">
      <w:pPr>
        <w:spacing w:line="600" w:lineRule="exact"/>
        <w:ind w:firstLineChars="200" w:firstLine="600"/>
        <w:rPr>
          <w:rFonts w:ascii="仿宋" w:eastAsia="仿宋" w:hAnsi="仿宋"/>
          <w:sz w:val="30"/>
          <w:szCs w:val="30"/>
        </w:rPr>
      </w:pPr>
      <w:r w:rsidRPr="000674CF">
        <w:rPr>
          <w:rFonts w:ascii="仿宋" w:eastAsia="仿宋" w:hAnsi="仿宋" w:hint="eastAsia"/>
          <w:bCs/>
          <w:sz w:val="30"/>
          <w:szCs w:val="30"/>
        </w:rPr>
        <w:t>唐山市第二医院（</w:t>
      </w:r>
      <w:r w:rsidRPr="000674CF">
        <w:rPr>
          <w:rFonts w:ascii="仿宋" w:eastAsia="仿宋" w:hAnsi="仿宋" w:hint="eastAsia"/>
          <w:sz w:val="30"/>
          <w:szCs w:val="30"/>
        </w:rPr>
        <w:t>河北省创伤骨科中心、唐山市交通伤救治中心</w:t>
      </w:r>
      <w:r w:rsidRPr="000674CF">
        <w:rPr>
          <w:rFonts w:ascii="仿宋" w:eastAsia="仿宋" w:hAnsi="仿宋" w:hint="eastAsia"/>
          <w:bCs/>
          <w:sz w:val="30"/>
          <w:szCs w:val="30"/>
        </w:rPr>
        <w:t>）始建于1957年12月，医院占地77亩，总建筑面积7.1万平方米，是一所集“</w:t>
      </w:r>
      <w:proofErr w:type="gramStart"/>
      <w:r w:rsidRPr="000674CF">
        <w:rPr>
          <w:rFonts w:ascii="仿宋" w:eastAsia="仿宋" w:hAnsi="仿宋" w:hint="eastAsia"/>
          <w:bCs/>
          <w:sz w:val="30"/>
          <w:szCs w:val="30"/>
        </w:rPr>
        <w:t>医</w:t>
      </w:r>
      <w:proofErr w:type="gramEnd"/>
      <w:r w:rsidRPr="000674CF">
        <w:rPr>
          <w:rFonts w:ascii="仿宋" w:eastAsia="仿宋" w:hAnsi="仿宋" w:hint="eastAsia"/>
          <w:bCs/>
          <w:sz w:val="30"/>
          <w:szCs w:val="30"/>
        </w:rPr>
        <w:t>、教、</w:t>
      </w:r>
      <w:proofErr w:type="gramStart"/>
      <w:r w:rsidRPr="000674CF">
        <w:rPr>
          <w:rFonts w:ascii="仿宋" w:eastAsia="仿宋" w:hAnsi="仿宋" w:hint="eastAsia"/>
          <w:bCs/>
          <w:sz w:val="30"/>
          <w:szCs w:val="30"/>
        </w:rPr>
        <w:t>研</w:t>
      </w:r>
      <w:proofErr w:type="gramEnd"/>
      <w:r w:rsidRPr="000674CF">
        <w:rPr>
          <w:rFonts w:ascii="仿宋" w:eastAsia="仿宋" w:hAnsi="仿宋" w:hint="eastAsia"/>
          <w:bCs/>
          <w:sz w:val="30"/>
          <w:szCs w:val="30"/>
        </w:rPr>
        <w:t>、康复”于一体，以“大专科、强综合”为发展模式，代表唐山市骨科专业最高技术水平的大型三级医院。医院开放床位</w:t>
      </w:r>
      <w:r w:rsidR="00FF1A1A" w:rsidRPr="000674CF">
        <w:rPr>
          <w:rFonts w:ascii="仿宋" w:eastAsia="仿宋" w:hAnsi="仿宋" w:hint="eastAsia"/>
          <w:bCs/>
          <w:sz w:val="30"/>
          <w:szCs w:val="30"/>
        </w:rPr>
        <w:t>2000</w:t>
      </w:r>
      <w:r w:rsidRPr="000674CF">
        <w:rPr>
          <w:rFonts w:ascii="仿宋" w:eastAsia="仿宋" w:hAnsi="仿宋" w:hint="eastAsia"/>
          <w:bCs/>
          <w:sz w:val="30"/>
          <w:szCs w:val="30"/>
        </w:rPr>
        <w:t>张，设有创伤外科7个、手外科5个、脊柱外科3个、关节病科3个、足踝外科2个、</w:t>
      </w:r>
      <w:r w:rsidRPr="000674CF">
        <w:rPr>
          <w:rFonts w:ascii="仿宋" w:eastAsia="仿宋" w:hAnsi="仿宋" w:hint="eastAsia"/>
          <w:sz w:val="30"/>
          <w:szCs w:val="30"/>
        </w:rPr>
        <w:t>小儿骨科2个、老年骨科、ICU、康复科等30多个临床科室及一所分院区，年手术量达到2.9万余例</w:t>
      </w:r>
      <w:r w:rsidR="00A04B06" w:rsidRPr="000674CF">
        <w:rPr>
          <w:rFonts w:ascii="仿宋" w:eastAsia="仿宋" w:hAnsi="仿宋" w:hint="eastAsia"/>
          <w:sz w:val="30"/>
          <w:szCs w:val="30"/>
        </w:rPr>
        <w:t>，经济效益位居全市同级医院首位。</w:t>
      </w:r>
      <w:r w:rsidRPr="000674CF">
        <w:rPr>
          <w:rFonts w:ascii="仿宋" w:eastAsia="仿宋" w:hAnsi="仿宋" w:hint="eastAsia"/>
          <w:sz w:val="30"/>
          <w:szCs w:val="30"/>
        </w:rPr>
        <w:t>医院现有职工1400余人，其中专业技术人员1300余人，高级职称300余人、硕士研究生导师30余人，博士、硕士研究生200余人。</w:t>
      </w:r>
    </w:p>
    <w:p w:rsidR="000F2D13" w:rsidRPr="000674CF" w:rsidRDefault="000F2D13" w:rsidP="000674CF">
      <w:pPr>
        <w:spacing w:line="600" w:lineRule="exact"/>
        <w:ind w:firstLineChars="200" w:firstLine="600"/>
        <w:rPr>
          <w:rFonts w:ascii="仿宋" w:eastAsia="仿宋" w:hAnsi="仿宋"/>
          <w:sz w:val="30"/>
          <w:szCs w:val="30"/>
        </w:rPr>
      </w:pPr>
      <w:r w:rsidRPr="000674CF">
        <w:rPr>
          <w:rFonts w:ascii="仿宋" w:eastAsia="仿宋" w:hAnsi="仿宋" w:hint="eastAsia"/>
          <w:sz w:val="30"/>
          <w:szCs w:val="30"/>
        </w:rPr>
        <w:t>医院所有骨科专业均为省级医学重点学科和省级临床重点专科。</w:t>
      </w:r>
      <w:r w:rsidR="00651AE7" w:rsidRPr="000674CF">
        <w:rPr>
          <w:rFonts w:ascii="仿宋" w:eastAsia="仿宋" w:hAnsi="仿宋"/>
          <w:sz w:val="30"/>
          <w:szCs w:val="30"/>
        </w:rPr>
        <w:t>2022年被评为</w:t>
      </w:r>
      <w:r w:rsidR="00651AE7" w:rsidRPr="000674CF">
        <w:rPr>
          <w:rFonts w:ascii="仿宋" w:eastAsia="仿宋" w:hAnsi="仿宋" w:hint="eastAsia"/>
          <w:sz w:val="30"/>
          <w:szCs w:val="30"/>
        </w:rPr>
        <w:t>“</w:t>
      </w:r>
      <w:r w:rsidR="00651AE7" w:rsidRPr="000674CF">
        <w:rPr>
          <w:rFonts w:ascii="仿宋" w:eastAsia="仿宋" w:hAnsi="仿宋"/>
          <w:sz w:val="30"/>
          <w:szCs w:val="30"/>
        </w:rPr>
        <w:t>省级现代医院管理制度建设样板</w:t>
      </w:r>
      <w:r w:rsidR="00651AE7" w:rsidRPr="000674CF">
        <w:rPr>
          <w:rFonts w:ascii="仿宋" w:eastAsia="仿宋" w:hAnsi="仿宋" w:hint="eastAsia"/>
          <w:sz w:val="30"/>
          <w:szCs w:val="30"/>
        </w:rPr>
        <w:t>”；</w:t>
      </w:r>
      <w:r w:rsidR="00651AE7" w:rsidRPr="000674CF">
        <w:rPr>
          <w:rFonts w:ascii="仿宋" w:eastAsia="仿宋" w:hAnsi="仿宋"/>
          <w:sz w:val="30"/>
          <w:szCs w:val="30"/>
        </w:rPr>
        <w:t>在三级公立医院绩效“国考”中，医院连续两年取得评价等级为</w:t>
      </w:r>
      <w:r w:rsidR="00651AE7" w:rsidRPr="000674CF">
        <w:rPr>
          <w:rFonts w:ascii="仿宋" w:eastAsia="仿宋" w:hAnsi="仿宋" w:hint="eastAsia"/>
          <w:sz w:val="30"/>
          <w:szCs w:val="30"/>
        </w:rPr>
        <w:t>“</w:t>
      </w:r>
      <w:r w:rsidR="00651AE7" w:rsidRPr="000674CF">
        <w:rPr>
          <w:rFonts w:ascii="仿宋" w:eastAsia="仿宋" w:hAnsi="仿宋"/>
          <w:sz w:val="30"/>
          <w:szCs w:val="30"/>
        </w:rPr>
        <w:t>A</w:t>
      </w:r>
      <w:r w:rsidR="00651AE7" w:rsidRPr="000674CF">
        <w:rPr>
          <w:rFonts w:ascii="仿宋" w:eastAsia="仿宋" w:hAnsi="仿宋" w:hint="eastAsia"/>
          <w:sz w:val="30"/>
          <w:szCs w:val="30"/>
        </w:rPr>
        <w:t>”</w:t>
      </w:r>
      <w:r w:rsidR="00651AE7" w:rsidRPr="000674CF">
        <w:rPr>
          <w:rFonts w:ascii="仿宋" w:eastAsia="仿宋" w:hAnsi="仿宋"/>
          <w:sz w:val="30"/>
          <w:szCs w:val="30"/>
        </w:rPr>
        <w:t>的优异成绩；目前创伤外科研究所在临床解剖显微外科培训方面的影响力居全国之首；</w:t>
      </w:r>
      <w:r w:rsidRPr="000674CF">
        <w:rPr>
          <w:rFonts w:ascii="仿宋" w:eastAsia="仿宋" w:hAnsi="仿宋" w:hint="eastAsia"/>
          <w:sz w:val="30"/>
          <w:szCs w:val="30"/>
        </w:rPr>
        <w:t>河北省钟世镇院士工作站已于2019年落户医院，依托其工作站的平台优势，签约成立了由戴尅</w:t>
      </w:r>
      <w:proofErr w:type="gramStart"/>
      <w:r w:rsidRPr="000674CF">
        <w:rPr>
          <w:rFonts w:ascii="仿宋" w:eastAsia="仿宋" w:hAnsi="仿宋" w:hint="eastAsia"/>
          <w:sz w:val="30"/>
          <w:szCs w:val="30"/>
        </w:rPr>
        <w:t>戎</w:t>
      </w:r>
      <w:proofErr w:type="gramEnd"/>
      <w:r w:rsidRPr="000674CF">
        <w:rPr>
          <w:rFonts w:ascii="仿宋" w:eastAsia="仿宋" w:hAnsi="仿宋" w:hint="eastAsia"/>
          <w:sz w:val="30"/>
          <w:szCs w:val="30"/>
        </w:rPr>
        <w:t>院士领衔的上海交通大学医学3D打印分中心</w:t>
      </w:r>
      <w:r w:rsidR="00C9159F" w:rsidRPr="000674CF">
        <w:rPr>
          <w:rFonts w:ascii="仿宋" w:eastAsia="仿宋" w:hAnsi="仿宋" w:hint="eastAsia"/>
          <w:sz w:val="30"/>
          <w:szCs w:val="30"/>
        </w:rPr>
        <w:t>，</w:t>
      </w:r>
      <w:r w:rsidR="00C9159F" w:rsidRPr="000674CF">
        <w:rPr>
          <w:rFonts w:ascii="仿宋" w:eastAsia="仿宋" w:hAnsi="仿宋"/>
          <w:sz w:val="30"/>
          <w:szCs w:val="30"/>
        </w:rPr>
        <w:t>填补了区域骨科3D打印的空白</w:t>
      </w:r>
      <w:r w:rsidR="00BB39EB" w:rsidRPr="000674CF">
        <w:rPr>
          <w:rFonts w:ascii="仿宋" w:eastAsia="仿宋" w:hAnsi="仿宋" w:hint="eastAsia"/>
          <w:sz w:val="30"/>
          <w:szCs w:val="30"/>
        </w:rPr>
        <w:t>；</w:t>
      </w:r>
      <w:r w:rsidRPr="000674CF">
        <w:rPr>
          <w:rFonts w:ascii="仿宋" w:eastAsia="仿宋" w:hAnsi="仿宋" w:hint="eastAsia"/>
          <w:sz w:val="30"/>
          <w:szCs w:val="30"/>
        </w:rPr>
        <w:t>清华大学航空航天学院和清华大学长庚医院专家团队，多次到医院进行骨科机器人研发试验</w:t>
      </w:r>
      <w:r w:rsidR="00BB39EB" w:rsidRPr="000674CF">
        <w:rPr>
          <w:rFonts w:ascii="仿宋" w:eastAsia="仿宋" w:hAnsi="仿宋" w:hint="eastAsia"/>
          <w:sz w:val="30"/>
          <w:szCs w:val="30"/>
        </w:rPr>
        <w:t>；</w:t>
      </w:r>
      <w:r w:rsidRPr="000674CF">
        <w:rPr>
          <w:rFonts w:ascii="仿宋" w:eastAsia="仿宋" w:hAnsi="仿宋" w:hint="eastAsia"/>
          <w:sz w:val="30"/>
          <w:szCs w:val="30"/>
        </w:rPr>
        <w:t>医院正在与清华同方集团、清华大学长庚医</w:t>
      </w:r>
      <w:r w:rsidRPr="000674CF">
        <w:rPr>
          <w:rFonts w:ascii="仿宋" w:eastAsia="仿宋" w:hAnsi="仿宋" w:hint="eastAsia"/>
          <w:sz w:val="30"/>
          <w:szCs w:val="30"/>
        </w:rPr>
        <w:lastRenderedPageBreak/>
        <w:t>院等6</w:t>
      </w:r>
      <w:r w:rsidR="00944489" w:rsidRPr="000674CF">
        <w:rPr>
          <w:rFonts w:ascii="仿宋" w:eastAsia="仿宋" w:hAnsi="仿宋" w:hint="eastAsia"/>
          <w:sz w:val="30"/>
          <w:szCs w:val="30"/>
        </w:rPr>
        <w:t>家单位和企业积极合作，大力开展国家工信部、国家卫</w:t>
      </w:r>
      <w:proofErr w:type="gramStart"/>
      <w:r w:rsidR="00944489" w:rsidRPr="000674CF">
        <w:rPr>
          <w:rFonts w:ascii="仿宋" w:eastAsia="仿宋" w:hAnsi="仿宋" w:hint="eastAsia"/>
          <w:sz w:val="30"/>
          <w:szCs w:val="30"/>
        </w:rPr>
        <w:t>健委指导</w:t>
      </w:r>
      <w:proofErr w:type="gramEnd"/>
      <w:r w:rsidR="00944489" w:rsidRPr="000674CF">
        <w:rPr>
          <w:rFonts w:ascii="仿宋" w:eastAsia="仿宋" w:hAnsi="仿宋" w:hint="eastAsia"/>
          <w:sz w:val="30"/>
          <w:szCs w:val="30"/>
        </w:rPr>
        <w:t>项目—</w:t>
      </w:r>
      <w:r w:rsidRPr="000674CF">
        <w:rPr>
          <w:rFonts w:ascii="仿宋" w:eastAsia="仿宋" w:hAnsi="仿宋" w:hint="eastAsia"/>
          <w:sz w:val="30"/>
          <w:szCs w:val="30"/>
        </w:rPr>
        <w:t>“5G远程综合机器人手术系统”的研发工作。</w:t>
      </w:r>
    </w:p>
    <w:p w:rsidR="00435B5E" w:rsidRPr="000674CF" w:rsidRDefault="00435B5E" w:rsidP="000674CF">
      <w:pPr>
        <w:spacing w:line="600" w:lineRule="exact"/>
        <w:ind w:firstLineChars="200" w:firstLine="600"/>
        <w:rPr>
          <w:rFonts w:ascii="仿宋" w:eastAsia="仿宋" w:hAnsi="仿宋"/>
          <w:sz w:val="30"/>
          <w:szCs w:val="30"/>
        </w:rPr>
      </w:pPr>
      <w:r w:rsidRPr="000674CF">
        <w:rPr>
          <w:rFonts w:ascii="仿宋" w:eastAsia="仿宋" w:hAnsi="仿宋"/>
          <w:sz w:val="30"/>
          <w:szCs w:val="30"/>
        </w:rPr>
        <w:t>医院积极探索和开发引进高新医疗技术，在诸多学科领域均取得了卓越成绩。2018年至今创新开展新技术新项目40余项，四肢、骨盆、髋臼等多发伤、复合伤的救治，断肢断指再植，手指再造，复合组织移植，臂丛神经损伤的治疗和重建，腰椎退变性侧弯减压矫形固定融合，儿童骨骺损伤、脊柱侧弯等各种先天性畸形的手术治疗，人工关节、颈椎人工间盘置换术，DAMIS（微创前路髋关节置换术）技术等均达到国内领先水平。在大连举办的国际超级显微外科血管吻合大赛中，</w:t>
      </w:r>
      <w:r w:rsidRPr="000674CF">
        <w:rPr>
          <w:rFonts w:ascii="仿宋" w:eastAsia="仿宋" w:hAnsi="仿宋" w:hint="eastAsia"/>
          <w:sz w:val="30"/>
          <w:szCs w:val="30"/>
        </w:rPr>
        <w:t>医</w:t>
      </w:r>
      <w:r w:rsidRPr="000674CF">
        <w:rPr>
          <w:rFonts w:ascii="仿宋" w:eastAsia="仿宋" w:hAnsi="仿宋"/>
          <w:sz w:val="30"/>
          <w:szCs w:val="30"/>
        </w:rPr>
        <w:t>院两名手外科医师一举夺魁，为国家赢得了荣誉。</w:t>
      </w:r>
    </w:p>
    <w:p w:rsidR="000F2D13" w:rsidRPr="000674CF" w:rsidRDefault="000F2D13" w:rsidP="000674CF">
      <w:pPr>
        <w:spacing w:line="600" w:lineRule="exact"/>
        <w:ind w:firstLineChars="200" w:firstLine="600"/>
        <w:rPr>
          <w:rFonts w:ascii="仿宋" w:eastAsia="仿宋" w:hAnsi="仿宋"/>
          <w:sz w:val="30"/>
          <w:szCs w:val="30"/>
        </w:rPr>
      </w:pPr>
      <w:r w:rsidRPr="000674CF">
        <w:rPr>
          <w:rFonts w:ascii="仿宋" w:eastAsia="仿宋" w:hAnsi="仿宋" w:hint="eastAsia"/>
          <w:sz w:val="30"/>
          <w:szCs w:val="30"/>
        </w:rPr>
        <w:t>医院是河北省唐山市唯一的中国创伤救治联盟创伤救治中心建设单位，现为中国创伤救治联盟、中国医患体验数据中心、国家临床研究中心科普建设工程项目成员单位。中国医师协会显微外科技能培训中心、中国修复重建外科显微外科培训继续教育基地、国家骨科与运动康复临床医学研究中心技能培训基地等多个国家和省、市级研究院所、培训基地均设在医院。医院已牵头成立唐山市骨科专业和创伤专业专科联盟，并成功加入了北京大学人民医院、北京大学第三医院、天津医院</w:t>
      </w:r>
      <w:proofErr w:type="gramStart"/>
      <w:r w:rsidRPr="000674CF">
        <w:rPr>
          <w:rFonts w:ascii="仿宋" w:eastAsia="仿宋" w:hAnsi="仿宋" w:hint="eastAsia"/>
          <w:sz w:val="30"/>
          <w:szCs w:val="30"/>
        </w:rPr>
        <w:t>医</w:t>
      </w:r>
      <w:proofErr w:type="gramEnd"/>
      <w:r w:rsidRPr="000674CF">
        <w:rPr>
          <w:rFonts w:ascii="仿宋" w:eastAsia="仿宋" w:hAnsi="仿宋" w:hint="eastAsia"/>
          <w:sz w:val="30"/>
          <w:szCs w:val="30"/>
        </w:rPr>
        <w:t>联体。与上海交通大学附属瑞金医院和云南骨科医院先后签署合作协议，逐步形成了与京津沪滇等优势医疗机构多途径、多形式、多层次的合作模式。随着医院知名度和影响力的不断提高，陕西省渭南市骨科医院主动与医院建立</w:t>
      </w:r>
      <w:proofErr w:type="gramStart"/>
      <w:r w:rsidRPr="000674CF">
        <w:rPr>
          <w:rFonts w:ascii="仿宋" w:eastAsia="仿宋" w:hAnsi="仿宋" w:hint="eastAsia"/>
          <w:sz w:val="30"/>
          <w:szCs w:val="30"/>
        </w:rPr>
        <w:t>医</w:t>
      </w:r>
      <w:proofErr w:type="gramEnd"/>
      <w:r w:rsidRPr="000674CF">
        <w:rPr>
          <w:rFonts w:ascii="仿宋" w:eastAsia="仿宋" w:hAnsi="仿宋" w:hint="eastAsia"/>
          <w:sz w:val="30"/>
          <w:szCs w:val="30"/>
        </w:rPr>
        <w:t>联体关系，云南中德骨科医院、徐州仁慈医院先后成为医院创伤外科</w:t>
      </w:r>
      <w:proofErr w:type="gramStart"/>
      <w:r w:rsidRPr="000674CF">
        <w:rPr>
          <w:rFonts w:ascii="仿宋" w:eastAsia="仿宋" w:hAnsi="仿宋" w:hint="eastAsia"/>
          <w:sz w:val="30"/>
          <w:szCs w:val="30"/>
        </w:rPr>
        <w:t>研究所继教联盟</w:t>
      </w:r>
      <w:proofErr w:type="gramEnd"/>
      <w:r w:rsidRPr="000674CF">
        <w:rPr>
          <w:rFonts w:ascii="仿宋" w:eastAsia="仿宋" w:hAnsi="仿宋" w:hint="eastAsia"/>
          <w:sz w:val="30"/>
          <w:szCs w:val="30"/>
        </w:rPr>
        <w:t>成员单位，形成了广泛的行业影响和辐射带动效应。</w:t>
      </w:r>
    </w:p>
    <w:p w:rsidR="002F50DC" w:rsidRPr="000674CF" w:rsidRDefault="003A1336" w:rsidP="000674CF">
      <w:pPr>
        <w:spacing w:line="600" w:lineRule="exact"/>
        <w:ind w:firstLineChars="200" w:firstLine="602"/>
        <w:rPr>
          <w:rFonts w:ascii="仿宋" w:eastAsia="仿宋" w:hAnsi="仿宋"/>
          <w:b/>
          <w:sz w:val="30"/>
          <w:szCs w:val="30"/>
        </w:rPr>
      </w:pPr>
      <w:r w:rsidRPr="000674CF">
        <w:rPr>
          <w:rFonts w:ascii="仿宋" w:eastAsia="仿宋" w:hAnsi="仿宋" w:hint="eastAsia"/>
          <w:b/>
          <w:sz w:val="30"/>
          <w:szCs w:val="30"/>
        </w:rPr>
        <w:t>三、</w:t>
      </w:r>
      <w:r w:rsidR="00346030" w:rsidRPr="000674CF">
        <w:rPr>
          <w:rFonts w:ascii="仿宋" w:eastAsia="仿宋" w:hAnsi="仿宋" w:hint="eastAsia"/>
          <w:b/>
          <w:sz w:val="30"/>
          <w:szCs w:val="30"/>
        </w:rPr>
        <w:t>人才政策及</w:t>
      </w:r>
      <w:r w:rsidR="00420B5B" w:rsidRPr="000674CF">
        <w:rPr>
          <w:rFonts w:ascii="仿宋" w:eastAsia="仿宋" w:hAnsi="仿宋" w:hint="eastAsia"/>
          <w:b/>
          <w:sz w:val="30"/>
          <w:szCs w:val="30"/>
        </w:rPr>
        <w:t>薪资</w:t>
      </w:r>
      <w:r w:rsidR="00F6306D" w:rsidRPr="000674CF">
        <w:rPr>
          <w:rFonts w:ascii="仿宋" w:eastAsia="仿宋" w:hAnsi="仿宋" w:hint="eastAsia"/>
          <w:b/>
          <w:sz w:val="30"/>
          <w:szCs w:val="30"/>
        </w:rPr>
        <w:t>待遇</w:t>
      </w:r>
      <w:r w:rsidR="00ED38BC" w:rsidRPr="000674CF">
        <w:rPr>
          <w:rFonts w:ascii="仿宋" w:eastAsia="仿宋" w:hAnsi="仿宋" w:hint="eastAsia"/>
          <w:b/>
          <w:sz w:val="30"/>
          <w:szCs w:val="30"/>
        </w:rPr>
        <w:t>简介</w:t>
      </w:r>
    </w:p>
    <w:p w:rsidR="00420B5B" w:rsidRPr="000674CF" w:rsidRDefault="00420B5B" w:rsidP="000674CF">
      <w:pPr>
        <w:pStyle w:val="BodyText"/>
        <w:spacing w:after="0" w:line="600" w:lineRule="exact"/>
        <w:ind w:firstLineChars="200" w:firstLine="602"/>
        <w:rPr>
          <w:rFonts w:ascii="仿宋" w:eastAsia="仿宋" w:hAnsi="仿宋"/>
          <w:b/>
          <w:sz w:val="30"/>
          <w:szCs w:val="30"/>
        </w:rPr>
      </w:pPr>
      <w:r w:rsidRPr="000674CF">
        <w:rPr>
          <w:rFonts w:ascii="仿宋" w:eastAsia="仿宋" w:hAnsi="仿宋" w:hint="eastAsia"/>
          <w:b/>
          <w:sz w:val="30"/>
          <w:szCs w:val="30"/>
        </w:rPr>
        <w:t>（一）唐山市凤凰英才政策</w:t>
      </w:r>
    </w:p>
    <w:p w:rsidR="00E02F9D" w:rsidRPr="000674CF" w:rsidRDefault="00420B5B" w:rsidP="000674CF">
      <w:pPr>
        <w:pStyle w:val="BodyText"/>
        <w:spacing w:after="0" w:line="600" w:lineRule="exact"/>
        <w:ind w:firstLineChars="200" w:firstLine="602"/>
        <w:rPr>
          <w:rFonts w:ascii="仿宋" w:eastAsia="仿宋" w:hAnsi="仿宋"/>
          <w:sz w:val="30"/>
          <w:szCs w:val="30"/>
        </w:rPr>
      </w:pPr>
      <w:r w:rsidRPr="000674CF">
        <w:rPr>
          <w:rFonts w:ascii="仿宋" w:eastAsia="仿宋" w:hAnsi="仿宋" w:hint="eastAsia"/>
          <w:b/>
          <w:sz w:val="30"/>
          <w:szCs w:val="30"/>
        </w:rPr>
        <w:lastRenderedPageBreak/>
        <w:t>1、</w:t>
      </w:r>
      <w:r w:rsidR="00E02F9D" w:rsidRPr="000674CF">
        <w:rPr>
          <w:rFonts w:ascii="仿宋" w:eastAsia="仿宋" w:hAnsi="仿宋" w:hint="eastAsia"/>
          <w:b/>
          <w:sz w:val="30"/>
          <w:szCs w:val="30"/>
        </w:rPr>
        <w:t>全日制博士研究生</w:t>
      </w:r>
      <w:r w:rsidR="00B20F9E" w:rsidRPr="000674CF">
        <w:rPr>
          <w:rFonts w:ascii="仿宋" w:eastAsia="仿宋" w:hAnsi="仿宋" w:hint="eastAsia"/>
          <w:b/>
          <w:sz w:val="30"/>
          <w:szCs w:val="30"/>
        </w:rPr>
        <w:t>：</w:t>
      </w:r>
      <w:r w:rsidR="00E02F9D" w:rsidRPr="000674CF">
        <w:rPr>
          <w:rFonts w:ascii="仿宋" w:eastAsia="仿宋" w:hAnsi="仿宋" w:hint="eastAsia"/>
          <w:sz w:val="30"/>
          <w:szCs w:val="30"/>
        </w:rPr>
        <w:t>生</w:t>
      </w:r>
      <w:r w:rsidRPr="000674CF">
        <w:rPr>
          <w:rFonts w:ascii="仿宋" w:eastAsia="仿宋" w:hAnsi="仿宋" w:hint="eastAsia"/>
          <w:sz w:val="30"/>
          <w:szCs w:val="30"/>
        </w:rPr>
        <w:t>活补贴，</w:t>
      </w:r>
      <w:r w:rsidR="00E02F9D" w:rsidRPr="000674CF">
        <w:rPr>
          <w:rFonts w:ascii="仿宋" w:eastAsia="仿宋" w:hAnsi="仿宋" w:hint="eastAsia"/>
          <w:sz w:val="30"/>
          <w:szCs w:val="30"/>
        </w:rPr>
        <w:t>3000元/月，</w:t>
      </w:r>
      <w:r w:rsidRPr="000674CF">
        <w:rPr>
          <w:rFonts w:ascii="仿宋" w:eastAsia="仿宋" w:hAnsi="仿宋" w:hint="eastAsia"/>
          <w:sz w:val="30"/>
          <w:szCs w:val="30"/>
        </w:rPr>
        <w:t>发放60个月（</w:t>
      </w:r>
      <w:r w:rsidR="00E02F9D" w:rsidRPr="000674CF">
        <w:rPr>
          <w:rFonts w:ascii="仿宋" w:eastAsia="仿宋" w:hAnsi="仿宋" w:hint="eastAsia"/>
          <w:sz w:val="30"/>
          <w:szCs w:val="30"/>
        </w:rPr>
        <w:t>来唐之日起</w:t>
      </w:r>
      <w:r w:rsidRPr="000674CF">
        <w:rPr>
          <w:rFonts w:ascii="仿宋" w:eastAsia="仿宋" w:hAnsi="仿宋" w:hint="eastAsia"/>
          <w:sz w:val="30"/>
          <w:szCs w:val="30"/>
        </w:rPr>
        <w:t>5</w:t>
      </w:r>
      <w:r w:rsidR="00E02F9D" w:rsidRPr="000674CF">
        <w:rPr>
          <w:rFonts w:ascii="仿宋" w:eastAsia="仿宋" w:hAnsi="仿宋" w:hint="eastAsia"/>
          <w:sz w:val="30"/>
          <w:szCs w:val="30"/>
        </w:rPr>
        <w:t>年）。购房补贴，入职5年内在唐山市域内购买自用商品住房并落户，一次性给与30万元购房补贴（不限首套，此政策只享受一次）。购房补贴和生活补贴二者只能选择一项。</w:t>
      </w:r>
    </w:p>
    <w:p w:rsidR="00E02F9D" w:rsidRPr="000674CF" w:rsidRDefault="00420B5B" w:rsidP="000674CF">
      <w:pPr>
        <w:overflowPunct w:val="0"/>
        <w:spacing w:line="600" w:lineRule="exact"/>
        <w:ind w:firstLineChars="200" w:firstLine="602"/>
        <w:rPr>
          <w:rFonts w:ascii="仿宋" w:eastAsia="仿宋" w:hAnsi="仿宋"/>
          <w:sz w:val="30"/>
          <w:szCs w:val="30"/>
        </w:rPr>
      </w:pPr>
      <w:r w:rsidRPr="000674CF">
        <w:rPr>
          <w:rFonts w:ascii="仿宋" w:eastAsia="仿宋" w:hAnsi="仿宋" w:hint="eastAsia"/>
          <w:b/>
          <w:sz w:val="30"/>
          <w:szCs w:val="30"/>
        </w:rPr>
        <w:t>2、</w:t>
      </w:r>
      <w:r w:rsidR="00E02F9D" w:rsidRPr="000674CF">
        <w:rPr>
          <w:rFonts w:ascii="仿宋" w:eastAsia="仿宋" w:hAnsi="仿宋" w:hint="eastAsia"/>
          <w:b/>
          <w:sz w:val="30"/>
          <w:szCs w:val="30"/>
        </w:rPr>
        <w:t>全日制硕士研究生</w:t>
      </w:r>
      <w:r w:rsidR="00B20F9E" w:rsidRPr="000674CF">
        <w:rPr>
          <w:rFonts w:ascii="仿宋" w:eastAsia="仿宋" w:hAnsi="仿宋" w:hint="eastAsia"/>
          <w:b/>
          <w:sz w:val="30"/>
          <w:szCs w:val="30"/>
        </w:rPr>
        <w:t>：</w:t>
      </w:r>
      <w:r w:rsidR="00E02F9D" w:rsidRPr="000674CF">
        <w:rPr>
          <w:rFonts w:ascii="仿宋" w:eastAsia="仿宋" w:hAnsi="仿宋" w:hint="eastAsia"/>
          <w:sz w:val="30"/>
          <w:szCs w:val="30"/>
        </w:rPr>
        <w:t>生活补贴，在唐山落户的</w:t>
      </w:r>
      <w:r w:rsidR="008D70F6" w:rsidRPr="000674CF">
        <w:rPr>
          <w:rFonts w:ascii="仿宋" w:eastAsia="仿宋" w:hAnsi="仿宋" w:hint="eastAsia"/>
          <w:sz w:val="30"/>
          <w:szCs w:val="30"/>
        </w:rPr>
        <w:t>给与</w:t>
      </w:r>
      <w:r w:rsidR="00E02F9D" w:rsidRPr="000674CF">
        <w:rPr>
          <w:rFonts w:ascii="仿宋" w:eastAsia="仿宋" w:hAnsi="仿宋" w:hint="eastAsia"/>
          <w:sz w:val="30"/>
          <w:szCs w:val="30"/>
        </w:rPr>
        <w:t>一次性生活补贴5000元。购房补贴，入职5年内在唐山市域内购买自用商品住房并落户，一次性</w:t>
      </w:r>
      <w:r w:rsidR="008D70F6" w:rsidRPr="000674CF">
        <w:rPr>
          <w:rFonts w:ascii="仿宋" w:eastAsia="仿宋" w:hAnsi="仿宋" w:hint="eastAsia"/>
          <w:sz w:val="30"/>
          <w:szCs w:val="30"/>
        </w:rPr>
        <w:t>给与</w:t>
      </w:r>
      <w:r w:rsidR="00E02F9D" w:rsidRPr="000674CF">
        <w:rPr>
          <w:rFonts w:ascii="仿宋" w:eastAsia="仿宋" w:hAnsi="仿宋" w:hint="eastAsia"/>
          <w:sz w:val="30"/>
          <w:szCs w:val="30"/>
        </w:rPr>
        <w:t>10万元购房补贴（不限首套，此政策只享受一次）。购房补贴和生活补贴二者只能选择一项。</w:t>
      </w:r>
    </w:p>
    <w:p w:rsidR="008D70F6" w:rsidRPr="000674CF" w:rsidRDefault="00346030" w:rsidP="000674CF">
      <w:pPr>
        <w:overflowPunct w:val="0"/>
        <w:spacing w:line="600" w:lineRule="exact"/>
        <w:ind w:firstLineChars="200" w:firstLine="600"/>
        <w:rPr>
          <w:rFonts w:ascii="仿宋" w:eastAsia="仿宋" w:hAnsi="仿宋"/>
          <w:b/>
          <w:sz w:val="30"/>
          <w:szCs w:val="30"/>
        </w:rPr>
      </w:pPr>
      <w:r w:rsidRPr="000674CF">
        <w:rPr>
          <w:rFonts w:ascii="仿宋" w:eastAsia="仿宋" w:hAnsi="仿宋" w:hint="eastAsia"/>
          <w:sz w:val="30"/>
          <w:szCs w:val="30"/>
        </w:rPr>
        <w:t>（</w:t>
      </w:r>
      <w:r w:rsidR="008D70F6" w:rsidRPr="000674CF">
        <w:rPr>
          <w:rFonts w:ascii="仿宋" w:eastAsia="仿宋" w:hAnsi="仿宋" w:hint="eastAsia"/>
          <w:b/>
          <w:sz w:val="30"/>
          <w:szCs w:val="30"/>
        </w:rPr>
        <w:t>二</w:t>
      </w:r>
      <w:r w:rsidRPr="000674CF">
        <w:rPr>
          <w:rFonts w:ascii="仿宋" w:eastAsia="仿宋" w:hAnsi="仿宋" w:hint="eastAsia"/>
          <w:b/>
          <w:sz w:val="30"/>
          <w:szCs w:val="30"/>
        </w:rPr>
        <w:t>）</w:t>
      </w:r>
      <w:r w:rsidR="00B20F9E" w:rsidRPr="000674CF">
        <w:rPr>
          <w:rFonts w:ascii="仿宋" w:eastAsia="仿宋" w:hAnsi="仿宋" w:hint="eastAsia"/>
          <w:b/>
          <w:sz w:val="30"/>
          <w:szCs w:val="30"/>
        </w:rPr>
        <w:t>医院</w:t>
      </w:r>
      <w:r w:rsidR="008D70F6" w:rsidRPr="000674CF">
        <w:rPr>
          <w:rFonts w:ascii="仿宋" w:eastAsia="仿宋" w:hAnsi="仿宋" w:hint="eastAsia"/>
          <w:b/>
          <w:sz w:val="30"/>
          <w:szCs w:val="30"/>
        </w:rPr>
        <w:t>薪资待遇</w:t>
      </w:r>
    </w:p>
    <w:p w:rsidR="00AA09B4" w:rsidRPr="000674CF" w:rsidRDefault="00AA09B4" w:rsidP="000674CF">
      <w:pPr>
        <w:overflowPunct w:val="0"/>
        <w:spacing w:line="600" w:lineRule="exact"/>
        <w:ind w:firstLineChars="200" w:firstLine="602"/>
        <w:rPr>
          <w:rFonts w:ascii="仿宋" w:eastAsia="仿宋" w:hAnsi="仿宋"/>
          <w:color w:val="FF0000"/>
          <w:sz w:val="30"/>
          <w:szCs w:val="30"/>
        </w:rPr>
      </w:pPr>
      <w:r w:rsidRPr="000674CF">
        <w:rPr>
          <w:rFonts w:ascii="仿宋" w:eastAsia="仿宋" w:hAnsi="仿宋" w:hint="eastAsia"/>
          <w:b/>
          <w:sz w:val="30"/>
          <w:szCs w:val="30"/>
        </w:rPr>
        <w:t>1、工资：</w:t>
      </w:r>
      <w:r w:rsidRPr="000674CF">
        <w:rPr>
          <w:rFonts w:ascii="仿宋" w:eastAsia="仿宋" w:hAnsi="仿宋" w:hint="eastAsia"/>
          <w:sz w:val="30"/>
          <w:szCs w:val="30"/>
        </w:rPr>
        <w:t>按照事业单位工资标准执行</w:t>
      </w:r>
      <w:r w:rsidRPr="000674CF">
        <w:rPr>
          <w:rFonts w:ascii="仿宋" w:eastAsia="仿宋" w:hAnsi="仿宋" w:hint="eastAsia"/>
          <w:b/>
          <w:sz w:val="30"/>
          <w:szCs w:val="30"/>
        </w:rPr>
        <w:t>。博士研究生</w:t>
      </w:r>
      <w:r w:rsidRPr="000674CF">
        <w:rPr>
          <w:rFonts w:ascii="仿宋" w:eastAsia="仿宋" w:hAnsi="仿宋" w:hint="eastAsia"/>
          <w:sz w:val="30"/>
          <w:szCs w:val="30"/>
        </w:rPr>
        <w:t>第一年</w:t>
      </w:r>
      <w:r w:rsidR="00FF1A1A" w:rsidRPr="000674CF">
        <w:rPr>
          <w:rFonts w:ascii="仿宋" w:eastAsia="仿宋" w:hAnsi="仿宋" w:hint="eastAsia"/>
          <w:sz w:val="30"/>
          <w:szCs w:val="30"/>
        </w:rPr>
        <w:t>见习期</w:t>
      </w:r>
      <w:r w:rsidRPr="000674CF">
        <w:rPr>
          <w:rFonts w:ascii="仿宋" w:eastAsia="仿宋" w:hAnsi="仿宋" w:hint="eastAsia"/>
          <w:sz w:val="30"/>
          <w:szCs w:val="30"/>
        </w:rPr>
        <w:t>应发工资平均每月5800左右</w:t>
      </w:r>
      <w:r w:rsidR="00FF1A1A" w:rsidRPr="000674CF">
        <w:rPr>
          <w:rFonts w:ascii="仿宋" w:eastAsia="仿宋" w:hAnsi="仿宋" w:hint="eastAsia"/>
          <w:sz w:val="30"/>
          <w:szCs w:val="30"/>
        </w:rPr>
        <w:t>；</w:t>
      </w:r>
      <w:r w:rsidRPr="000674CF">
        <w:rPr>
          <w:rFonts w:ascii="仿宋" w:eastAsia="仿宋" w:hAnsi="仿宋" w:hint="eastAsia"/>
          <w:b/>
          <w:sz w:val="30"/>
          <w:szCs w:val="30"/>
        </w:rPr>
        <w:t>硕士研究生</w:t>
      </w:r>
      <w:r w:rsidRPr="000674CF">
        <w:rPr>
          <w:rFonts w:ascii="仿宋" w:eastAsia="仿宋" w:hAnsi="仿宋" w:hint="eastAsia"/>
          <w:sz w:val="30"/>
          <w:szCs w:val="30"/>
        </w:rPr>
        <w:t>第一年</w:t>
      </w:r>
      <w:r w:rsidR="00FF1A1A" w:rsidRPr="000674CF">
        <w:rPr>
          <w:rFonts w:ascii="仿宋" w:eastAsia="仿宋" w:hAnsi="仿宋" w:hint="eastAsia"/>
          <w:sz w:val="30"/>
          <w:szCs w:val="30"/>
        </w:rPr>
        <w:t>见习期</w:t>
      </w:r>
      <w:r w:rsidRPr="000674CF">
        <w:rPr>
          <w:rFonts w:ascii="仿宋" w:eastAsia="仿宋" w:hAnsi="仿宋" w:hint="eastAsia"/>
          <w:sz w:val="30"/>
          <w:szCs w:val="30"/>
        </w:rPr>
        <w:t>应发工资平均每月5100左右</w:t>
      </w:r>
      <w:r w:rsidR="00FF1A1A" w:rsidRPr="000674CF">
        <w:rPr>
          <w:rFonts w:ascii="仿宋" w:eastAsia="仿宋" w:hAnsi="仿宋" w:hint="eastAsia"/>
          <w:sz w:val="30"/>
          <w:szCs w:val="30"/>
        </w:rPr>
        <w:t>；</w:t>
      </w:r>
      <w:r w:rsidRPr="000674CF">
        <w:rPr>
          <w:rFonts w:ascii="仿宋" w:eastAsia="仿宋" w:hAnsi="仿宋" w:hint="eastAsia"/>
          <w:b/>
          <w:sz w:val="30"/>
          <w:szCs w:val="30"/>
        </w:rPr>
        <w:t>本科生</w:t>
      </w:r>
      <w:r w:rsidRPr="000674CF">
        <w:rPr>
          <w:rFonts w:ascii="仿宋" w:eastAsia="仿宋" w:hAnsi="仿宋" w:hint="eastAsia"/>
          <w:sz w:val="30"/>
          <w:szCs w:val="30"/>
        </w:rPr>
        <w:t>第一年</w:t>
      </w:r>
      <w:r w:rsidR="00FF1A1A" w:rsidRPr="000674CF">
        <w:rPr>
          <w:rFonts w:ascii="仿宋" w:eastAsia="仿宋" w:hAnsi="仿宋" w:hint="eastAsia"/>
          <w:sz w:val="30"/>
          <w:szCs w:val="30"/>
        </w:rPr>
        <w:t>见习期</w:t>
      </w:r>
      <w:r w:rsidRPr="000674CF">
        <w:rPr>
          <w:rFonts w:ascii="仿宋" w:eastAsia="仿宋" w:hAnsi="仿宋" w:hint="eastAsia"/>
          <w:sz w:val="30"/>
          <w:szCs w:val="30"/>
        </w:rPr>
        <w:t>应发工资平均每月4800左右</w:t>
      </w:r>
      <w:r w:rsidR="00FF1A1A" w:rsidRPr="000674CF">
        <w:rPr>
          <w:rFonts w:ascii="仿宋" w:eastAsia="仿宋" w:hAnsi="仿宋" w:hint="eastAsia"/>
          <w:sz w:val="30"/>
          <w:szCs w:val="30"/>
        </w:rPr>
        <w:t>。见习期过后工资有涨幅。</w:t>
      </w:r>
    </w:p>
    <w:p w:rsidR="00AA09B4" w:rsidRPr="000674CF" w:rsidRDefault="00AA09B4" w:rsidP="000674CF">
      <w:pPr>
        <w:overflowPunct w:val="0"/>
        <w:spacing w:line="600" w:lineRule="exact"/>
        <w:ind w:firstLineChars="200" w:firstLine="602"/>
        <w:rPr>
          <w:rFonts w:ascii="仿宋" w:eastAsia="仿宋" w:hAnsi="仿宋"/>
          <w:sz w:val="30"/>
          <w:szCs w:val="30"/>
        </w:rPr>
      </w:pPr>
      <w:r w:rsidRPr="000674CF">
        <w:rPr>
          <w:rFonts w:ascii="仿宋" w:eastAsia="仿宋" w:hAnsi="仿宋" w:hint="eastAsia"/>
          <w:b/>
          <w:sz w:val="30"/>
          <w:szCs w:val="30"/>
        </w:rPr>
        <w:t>2、</w:t>
      </w:r>
      <w:r w:rsidR="006D4E3B" w:rsidRPr="000674CF">
        <w:rPr>
          <w:rFonts w:ascii="仿宋" w:eastAsia="仿宋" w:hAnsi="仿宋" w:hint="eastAsia"/>
          <w:b/>
          <w:sz w:val="30"/>
          <w:szCs w:val="30"/>
        </w:rPr>
        <w:t>奖励性绩效</w:t>
      </w:r>
      <w:r w:rsidRPr="000674CF">
        <w:rPr>
          <w:rFonts w:ascii="仿宋" w:eastAsia="仿宋" w:hAnsi="仿宋" w:hint="eastAsia"/>
          <w:b/>
          <w:sz w:val="30"/>
          <w:szCs w:val="30"/>
        </w:rPr>
        <w:t>：</w:t>
      </w:r>
      <w:r w:rsidR="00FF1A1A" w:rsidRPr="000674CF">
        <w:rPr>
          <w:rFonts w:ascii="仿宋" w:eastAsia="仿宋" w:hAnsi="仿宋" w:hint="eastAsia"/>
          <w:sz w:val="30"/>
          <w:szCs w:val="30"/>
        </w:rPr>
        <w:t>博士、硕士研究生</w:t>
      </w:r>
      <w:r w:rsidR="006D4E3B" w:rsidRPr="000674CF">
        <w:rPr>
          <w:rFonts w:ascii="仿宋" w:eastAsia="仿宋" w:hAnsi="仿宋" w:hint="eastAsia"/>
          <w:sz w:val="30"/>
          <w:szCs w:val="30"/>
        </w:rPr>
        <w:t>到院后即享受奖励性绩效</w:t>
      </w:r>
      <w:r w:rsidR="00FF1A1A" w:rsidRPr="000674CF">
        <w:rPr>
          <w:rFonts w:ascii="仿宋" w:eastAsia="仿宋" w:hAnsi="仿宋" w:hint="eastAsia"/>
          <w:sz w:val="30"/>
          <w:szCs w:val="30"/>
        </w:rPr>
        <w:t>，本科生两年后享受奖励性绩效</w:t>
      </w:r>
      <w:r w:rsidR="00296854" w:rsidRPr="000674CF">
        <w:rPr>
          <w:rFonts w:ascii="仿宋" w:eastAsia="仿宋" w:hAnsi="仿宋" w:hint="eastAsia"/>
          <w:sz w:val="30"/>
          <w:szCs w:val="30"/>
        </w:rPr>
        <w:t>。</w:t>
      </w:r>
      <w:r w:rsidR="00C946C7" w:rsidRPr="000674CF">
        <w:rPr>
          <w:rFonts w:ascii="仿宋" w:eastAsia="仿宋" w:hAnsi="仿宋" w:hint="eastAsia"/>
          <w:sz w:val="30"/>
          <w:szCs w:val="30"/>
        </w:rPr>
        <w:t>奖励性绩效</w:t>
      </w:r>
      <w:r w:rsidRPr="000674CF">
        <w:rPr>
          <w:rFonts w:ascii="仿宋" w:eastAsia="仿宋" w:hAnsi="仿宋" w:hint="eastAsia"/>
          <w:sz w:val="30"/>
          <w:szCs w:val="30"/>
        </w:rPr>
        <w:t>按照科室工作量计算，平均每月</w:t>
      </w:r>
      <w:r w:rsidR="00FF1A1A" w:rsidRPr="000674CF">
        <w:rPr>
          <w:rFonts w:ascii="仿宋" w:eastAsia="仿宋" w:hAnsi="仿宋" w:hint="eastAsia"/>
          <w:sz w:val="30"/>
          <w:szCs w:val="30"/>
        </w:rPr>
        <w:t>6</w:t>
      </w:r>
      <w:r w:rsidRPr="000674CF">
        <w:rPr>
          <w:rFonts w:ascii="仿宋" w:eastAsia="仿宋" w:hAnsi="仿宋" w:hint="eastAsia"/>
          <w:sz w:val="30"/>
          <w:szCs w:val="30"/>
        </w:rPr>
        <w:t>000至</w:t>
      </w:r>
      <w:r w:rsidR="00FF1A1A" w:rsidRPr="000674CF">
        <w:rPr>
          <w:rFonts w:ascii="仿宋" w:eastAsia="仿宋" w:hAnsi="仿宋" w:hint="eastAsia"/>
          <w:sz w:val="30"/>
          <w:szCs w:val="30"/>
        </w:rPr>
        <w:t>7</w:t>
      </w:r>
      <w:r w:rsidRPr="000674CF">
        <w:rPr>
          <w:rFonts w:ascii="仿宋" w:eastAsia="仿宋" w:hAnsi="仿宋" w:hint="eastAsia"/>
          <w:sz w:val="30"/>
          <w:szCs w:val="30"/>
        </w:rPr>
        <w:t>000元</w:t>
      </w:r>
      <w:r w:rsidR="006159E2" w:rsidRPr="000674CF">
        <w:rPr>
          <w:rFonts w:ascii="仿宋" w:eastAsia="仿宋" w:hAnsi="仿宋" w:hint="eastAsia"/>
          <w:sz w:val="30"/>
          <w:szCs w:val="30"/>
        </w:rPr>
        <w:t>左右</w:t>
      </w:r>
      <w:r w:rsidRPr="000674CF">
        <w:rPr>
          <w:rFonts w:ascii="仿宋" w:eastAsia="仿宋" w:hAnsi="仿宋" w:hint="eastAsia"/>
          <w:sz w:val="30"/>
          <w:szCs w:val="30"/>
        </w:rPr>
        <w:t>。</w:t>
      </w:r>
    </w:p>
    <w:p w:rsidR="00B20F9E" w:rsidRPr="000674CF" w:rsidRDefault="00B20F9E" w:rsidP="000674CF">
      <w:pPr>
        <w:overflowPunct w:val="0"/>
        <w:spacing w:line="600" w:lineRule="exact"/>
        <w:ind w:firstLineChars="200" w:firstLine="602"/>
        <w:rPr>
          <w:rFonts w:ascii="仿宋" w:eastAsia="仿宋" w:hAnsi="仿宋"/>
          <w:sz w:val="30"/>
          <w:szCs w:val="30"/>
        </w:rPr>
      </w:pPr>
      <w:r w:rsidRPr="000674CF">
        <w:rPr>
          <w:rFonts w:ascii="仿宋" w:eastAsia="仿宋" w:hAnsi="仿宋" w:hint="eastAsia"/>
          <w:b/>
          <w:sz w:val="30"/>
          <w:szCs w:val="30"/>
        </w:rPr>
        <w:t>3、其他：</w:t>
      </w:r>
      <w:r w:rsidRPr="000674CF">
        <w:rPr>
          <w:rFonts w:ascii="仿宋" w:eastAsia="仿宋" w:hAnsi="仿宋" w:hint="eastAsia"/>
          <w:sz w:val="30"/>
          <w:szCs w:val="30"/>
        </w:rPr>
        <w:t>享受</w:t>
      </w:r>
      <w:proofErr w:type="gramStart"/>
      <w:r w:rsidRPr="000674CF">
        <w:rPr>
          <w:rFonts w:ascii="仿宋" w:eastAsia="仿宋" w:hAnsi="仿宋" w:hint="eastAsia"/>
          <w:sz w:val="30"/>
          <w:szCs w:val="30"/>
        </w:rPr>
        <w:t>五险二</w:t>
      </w:r>
      <w:proofErr w:type="gramEnd"/>
      <w:r w:rsidRPr="000674CF">
        <w:rPr>
          <w:rFonts w:ascii="仿宋" w:eastAsia="仿宋" w:hAnsi="仿宋" w:hint="eastAsia"/>
          <w:sz w:val="30"/>
          <w:szCs w:val="30"/>
        </w:rPr>
        <w:t>金</w:t>
      </w:r>
      <w:r w:rsidR="00DD74C1" w:rsidRPr="000674CF">
        <w:rPr>
          <w:rFonts w:ascii="仿宋" w:eastAsia="仿宋" w:hAnsi="仿宋" w:hint="eastAsia"/>
          <w:sz w:val="30"/>
          <w:szCs w:val="30"/>
        </w:rPr>
        <w:t>（养老</w:t>
      </w:r>
      <w:r w:rsidRPr="000674CF">
        <w:rPr>
          <w:rFonts w:ascii="仿宋" w:eastAsia="仿宋" w:hAnsi="仿宋" w:hint="eastAsia"/>
          <w:sz w:val="30"/>
          <w:szCs w:val="30"/>
        </w:rPr>
        <w:t>、</w:t>
      </w:r>
      <w:r w:rsidR="00DD74C1" w:rsidRPr="000674CF">
        <w:rPr>
          <w:rFonts w:ascii="仿宋" w:eastAsia="仿宋" w:hAnsi="仿宋" w:hint="eastAsia"/>
          <w:sz w:val="30"/>
          <w:szCs w:val="30"/>
        </w:rPr>
        <w:t>工伤、失业、医疗、生育等五险，住房公积金、职业年金等二金）、</w:t>
      </w:r>
      <w:r w:rsidRPr="000674CF">
        <w:rPr>
          <w:rFonts w:ascii="仿宋" w:eastAsia="仿宋" w:hAnsi="仿宋" w:hint="eastAsia"/>
          <w:sz w:val="30"/>
          <w:szCs w:val="30"/>
        </w:rPr>
        <w:t>带薪年休假、每月餐补、</w:t>
      </w:r>
      <w:r w:rsidR="00BD238B" w:rsidRPr="000674CF">
        <w:rPr>
          <w:rFonts w:ascii="仿宋" w:eastAsia="仿宋" w:hAnsi="仿宋" w:hint="eastAsia"/>
          <w:sz w:val="30"/>
          <w:szCs w:val="30"/>
        </w:rPr>
        <w:t>定期</w:t>
      </w:r>
      <w:r w:rsidRPr="000674CF">
        <w:rPr>
          <w:rFonts w:ascii="仿宋" w:eastAsia="仿宋" w:hAnsi="仿宋" w:hint="eastAsia"/>
          <w:sz w:val="30"/>
          <w:szCs w:val="30"/>
        </w:rPr>
        <w:t>体检以及其他各种福利待遇。</w:t>
      </w:r>
    </w:p>
    <w:sectPr w:rsidR="00B20F9E" w:rsidRPr="000674CF" w:rsidSect="008E199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09" w:rsidRDefault="00FC7709" w:rsidP="00145121">
      <w:r>
        <w:separator/>
      </w:r>
    </w:p>
  </w:endnote>
  <w:endnote w:type="continuationSeparator" w:id="0">
    <w:p w:rsidR="00FC7709" w:rsidRDefault="00FC7709" w:rsidP="0014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62" w:rsidRDefault="00BF76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62" w:rsidRDefault="00BF766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62" w:rsidRDefault="00BF76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09" w:rsidRDefault="00FC7709" w:rsidP="00145121">
      <w:r>
        <w:separator/>
      </w:r>
    </w:p>
  </w:footnote>
  <w:footnote w:type="continuationSeparator" w:id="0">
    <w:p w:rsidR="00FC7709" w:rsidRDefault="00FC7709" w:rsidP="00145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62" w:rsidRDefault="00BF76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2D" w:rsidRDefault="007D682D" w:rsidP="00221D4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62" w:rsidRDefault="00BF76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B2A27"/>
    <w:multiLevelType w:val="hybridMultilevel"/>
    <w:tmpl w:val="FEA2113E"/>
    <w:lvl w:ilvl="0" w:tplc="4718B11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3777E5"/>
    <w:multiLevelType w:val="hybridMultilevel"/>
    <w:tmpl w:val="5C0467C0"/>
    <w:lvl w:ilvl="0" w:tplc="58AA058E">
      <w:start w:val="1"/>
      <w:numFmt w:val="japaneseCounting"/>
      <w:lvlText w:val="%1、"/>
      <w:lvlJc w:val="left"/>
      <w:pPr>
        <w:ind w:left="720" w:hanging="720"/>
      </w:pPr>
      <w:rPr>
        <w:rFonts w:hint="default"/>
        <w:b/>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A74AF5"/>
    <w:multiLevelType w:val="hybridMultilevel"/>
    <w:tmpl w:val="93384374"/>
    <w:lvl w:ilvl="0" w:tplc="5A40AC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E845AC"/>
    <w:multiLevelType w:val="hybridMultilevel"/>
    <w:tmpl w:val="FD82EF48"/>
    <w:lvl w:ilvl="0" w:tplc="FEF0DE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32"/>
    <w:rsid w:val="00001D86"/>
    <w:rsid w:val="00001F7C"/>
    <w:rsid w:val="00011958"/>
    <w:rsid w:val="0002162E"/>
    <w:rsid w:val="00032422"/>
    <w:rsid w:val="00035E07"/>
    <w:rsid w:val="00046C28"/>
    <w:rsid w:val="000674CF"/>
    <w:rsid w:val="00096BA8"/>
    <w:rsid w:val="000A3A6A"/>
    <w:rsid w:val="000A47D7"/>
    <w:rsid w:val="000B0258"/>
    <w:rsid w:val="000B6C61"/>
    <w:rsid w:val="000C0023"/>
    <w:rsid w:val="000C3144"/>
    <w:rsid w:val="000E2C32"/>
    <w:rsid w:val="000E5381"/>
    <w:rsid w:val="000E622A"/>
    <w:rsid w:val="000F2D13"/>
    <w:rsid w:val="00105C3C"/>
    <w:rsid w:val="00110F0E"/>
    <w:rsid w:val="00120275"/>
    <w:rsid w:val="00133ACF"/>
    <w:rsid w:val="00135AB8"/>
    <w:rsid w:val="00141B6E"/>
    <w:rsid w:val="00145121"/>
    <w:rsid w:val="0014640C"/>
    <w:rsid w:val="00147B3E"/>
    <w:rsid w:val="001508D9"/>
    <w:rsid w:val="001536BF"/>
    <w:rsid w:val="00157F3B"/>
    <w:rsid w:val="00163A4C"/>
    <w:rsid w:val="00165686"/>
    <w:rsid w:val="001708A3"/>
    <w:rsid w:val="001926FA"/>
    <w:rsid w:val="001D4168"/>
    <w:rsid w:val="001E0011"/>
    <w:rsid w:val="001E0DA5"/>
    <w:rsid w:val="001E1415"/>
    <w:rsid w:val="0020491B"/>
    <w:rsid w:val="0020724B"/>
    <w:rsid w:val="00212162"/>
    <w:rsid w:val="00214669"/>
    <w:rsid w:val="00221D45"/>
    <w:rsid w:val="0022214B"/>
    <w:rsid w:val="00254C72"/>
    <w:rsid w:val="00256F0E"/>
    <w:rsid w:val="0027274D"/>
    <w:rsid w:val="0027312A"/>
    <w:rsid w:val="002772D2"/>
    <w:rsid w:val="002832AE"/>
    <w:rsid w:val="0029306A"/>
    <w:rsid w:val="00296854"/>
    <w:rsid w:val="002D1162"/>
    <w:rsid w:val="002D71B5"/>
    <w:rsid w:val="002E1FB1"/>
    <w:rsid w:val="002F50DC"/>
    <w:rsid w:val="003035A1"/>
    <w:rsid w:val="003076F9"/>
    <w:rsid w:val="00312592"/>
    <w:rsid w:val="00331884"/>
    <w:rsid w:val="003375D9"/>
    <w:rsid w:val="00346030"/>
    <w:rsid w:val="0035294B"/>
    <w:rsid w:val="00354490"/>
    <w:rsid w:val="00356E27"/>
    <w:rsid w:val="003670DF"/>
    <w:rsid w:val="00383E93"/>
    <w:rsid w:val="003A1336"/>
    <w:rsid w:val="003B0CB3"/>
    <w:rsid w:val="003E1904"/>
    <w:rsid w:val="003E6E0E"/>
    <w:rsid w:val="003E7E9F"/>
    <w:rsid w:val="00420B5B"/>
    <w:rsid w:val="00420D25"/>
    <w:rsid w:val="004273B8"/>
    <w:rsid w:val="004321F6"/>
    <w:rsid w:val="00435B5E"/>
    <w:rsid w:val="0044118B"/>
    <w:rsid w:val="00463991"/>
    <w:rsid w:val="00464EE2"/>
    <w:rsid w:val="00467A95"/>
    <w:rsid w:val="00486B65"/>
    <w:rsid w:val="004B6D53"/>
    <w:rsid w:val="004E2A4F"/>
    <w:rsid w:val="004E5C79"/>
    <w:rsid w:val="004E6A21"/>
    <w:rsid w:val="00514890"/>
    <w:rsid w:val="00514CC9"/>
    <w:rsid w:val="00530429"/>
    <w:rsid w:val="0053691C"/>
    <w:rsid w:val="0055539E"/>
    <w:rsid w:val="00567722"/>
    <w:rsid w:val="00570EFC"/>
    <w:rsid w:val="00587ABF"/>
    <w:rsid w:val="005950D2"/>
    <w:rsid w:val="00595ADD"/>
    <w:rsid w:val="00596FE2"/>
    <w:rsid w:val="005B0A78"/>
    <w:rsid w:val="005B33FE"/>
    <w:rsid w:val="005C3F9A"/>
    <w:rsid w:val="005E4092"/>
    <w:rsid w:val="005F4683"/>
    <w:rsid w:val="0060437D"/>
    <w:rsid w:val="006159E2"/>
    <w:rsid w:val="006267B4"/>
    <w:rsid w:val="00636960"/>
    <w:rsid w:val="00645C13"/>
    <w:rsid w:val="00651AE7"/>
    <w:rsid w:val="006603D4"/>
    <w:rsid w:val="00680408"/>
    <w:rsid w:val="00690147"/>
    <w:rsid w:val="006A61A2"/>
    <w:rsid w:val="006B0FE4"/>
    <w:rsid w:val="006B1171"/>
    <w:rsid w:val="006B4017"/>
    <w:rsid w:val="006B6DD5"/>
    <w:rsid w:val="006C233A"/>
    <w:rsid w:val="006C2360"/>
    <w:rsid w:val="006C693F"/>
    <w:rsid w:val="006D4E3B"/>
    <w:rsid w:val="006D605A"/>
    <w:rsid w:val="006F0275"/>
    <w:rsid w:val="007226D3"/>
    <w:rsid w:val="00725104"/>
    <w:rsid w:val="007346CD"/>
    <w:rsid w:val="0075185F"/>
    <w:rsid w:val="00756EF0"/>
    <w:rsid w:val="0076480D"/>
    <w:rsid w:val="00774A35"/>
    <w:rsid w:val="007810B2"/>
    <w:rsid w:val="007A203D"/>
    <w:rsid w:val="007A28E2"/>
    <w:rsid w:val="007B0A7F"/>
    <w:rsid w:val="007C2756"/>
    <w:rsid w:val="007C4BAF"/>
    <w:rsid w:val="007D65FB"/>
    <w:rsid w:val="007D682D"/>
    <w:rsid w:val="007E74B8"/>
    <w:rsid w:val="00821504"/>
    <w:rsid w:val="008319BC"/>
    <w:rsid w:val="0085781D"/>
    <w:rsid w:val="00872413"/>
    <w:rsid w:val="00895BB9"/>
    <w:rsid w:val="008A7C55"/>
    <w:rsid w:val="008C6A83"/>
    <w:rsid w:val="008C7E22"/>
    <w:rsid w:val="008D4F8D"/>
    <w:rsid w:val="008D70F6"/>
    <w:rsid w:val="008E1999"/>
    <w:rsid w:val="008E6DE2"/>
    <w:rsid w:val="008F2010"/>
    <w:rsid w:val="00903252"/>
    <w:rsid w:val="00912A13"/>
    <w:rsid w:val="00913251"/>
    <w:rsid w:val="00937877"/>
    <w:rsid w:val="00944489"/>
    <w:rsid w:val="00946D43"/>
    <w:rsid w:val="00946E12"/>
    <w:rsid w:val="009536D2"/>
    <w:rsid w:val="00954105"/>
    <w:rsid w:val="00955618"/>
    <w:rsid w:val="00962F77"/>
    <w:rsid w:val="00970BCE"/>
    <w:rsid w:val="00980D54"/>
    <w:rsid w:val="0098315B"/>
    <w:rsid w:val="009877F5"/>
    <w:rsid w:val="0099099B"/>
    <w:rsid w:val="009A09C5"/>
    <w:rsid w:val="009A6651"/>
    <w:rsid w:val="009B7892"/>
    <w:rsid w:val="009D0F04"/>
    <w:rsid w:val="009D6ED7"/>
    <w:rsid w:val="009E3A98"/>
    <w:rsid w:val="009E4578"/>
    <w:rsid w:val="009F54FF"/>
    <w:rsid w:val="00A02D8C"/>
    <w:rsid w:val="00A04B06"/>
    <w:rsid w:val="00A16B6B"/>
    <w:rsid w:val="00A176B2"/>
    <w:rsid w:val="00A21F07"/>
    <w:rsid w:val="00A273BD"/>
    <w:rsid w:val="00A3445E"/>
    <w:rsid w:val="00A47907"/>
    <w:rsid w:val="00A50D55"/>
    <w:rsid w:val="00A55D4D"/>
    <w:rsid w:val="00A72890"/>
    <w:rsid w:val="00A76F52"/>
    <w:rsid w:val="00A80B96"/>
    <w:rsid w:val="00A842C9"/>
    <w:rsid w:val="00A96166"/>
    <w:rsid w:val="00AA09B4"/>
    <w:rsid w:val="00AE1203"/>
    <w:rsid w:val="00B20F9E"/>
    <w:rsid w:val="00B22B68"/>
    <w:rsid w:val="00B274B8"/>
    <w:rsid w:val="00B27F90"/>
    <w:rsid w:val="00B31EDA"/>
    <w:rsid w:val="00B47682"/>
    <w:rsid w:val="00B50D9E"/>
    <w:rsid w:val="00B66E6E"/>
    <w:rsid w:val="00B72E4B"/>
    <w:rsid w:val="00BA556A"/>
    <w:rsid w:val="00BA729C"/>
    <w:rsid w:val="00BB39EB"/>
    <w:rsid w:val="00BB584D"/>
    <w:rsid w:val="00BB68AC"/>
    <w:rsid w:val="00BD00B8"/>
    <w:rsid w:val="00BD087F"/>
    <w:rsid w:val="00BD238B"/>
    <w:rsid w:val="00BD2401"/>
    <w:rsid w:val="00BD64DA"/>
    <w:rsid w:val="00BF7662"/>
    <w:rsid w:val="00C122B2"/>
    <w:rsid w:val="00C20387"/>
    <w:rsid w:val="00C25456"/>
    <w:rsid w:val="00C25BBC"/>
    <w:rsid w:val="00C61569"/>
    <w:rsid w:val="00C6170C"/>
    <w:rsid w:val="00C83A17"/>
    <w:rsid w:val="00C84100"/>
    <w:rsid w:val="00C9159F"/>
    <w:rsid w:val="00C946C7"/>
    <w:rsid w:val="00CA575B"/>
    <w:rsid w:val="00CA7E5A"/>
    <w:rsid w:val="00CC7D6F"/>
    <w:rsid w:val="00D00717"/>
    <w:rsid w:val="00D16D97"/>
    <w:rsid w:val="00D171C2"/>
    <w:rsid w:val="00D40BC0"/>
    <w:rsid w:val="00D50F32"/>
    <w:rsid w:val="00D77FDA"/>
    <w:rsid w:val="00D925CB"/>
    <w:rsid w:val="00D96AFE"/>
    <w:rsid w:val="00D97714"/>
    <w:rsid w:val="00DA0D24"/>
    <w:rsid w:val="00DA6860"/>
    <w:rsid w:val="00DB22F2"/>
    <w:rsid w:val="00DB23AA"/>
    <w:rsid w:val="00DC11AC"/>
    <w:rsid w:val="00DD1476"/>
    <w:rsid w:val="00DD1D96"/>
    <w:rsid w:val="00DD74C1"/>
    <w:rsid w:val="00DE28B2"/>
    <w:rsid w:val="00DE60BF"/>
    <w:rsid w:val="00DF222B"/>
    <w:rsid w:val="00E02F9D"/>
    <w:rsid w:val="00E04CA8"/>
    <w:rsid w:val="00E0702A"/>
    <w:rsid w:val="00E3355A"/>
    <w:rsid w:val="00E36F66"/>
    <w:rsid w:val="00E40E83"/>
    <w:rsid w:val="00E7164D"/>
    <w:rsid w:val="00E76A54"/>
    <w:rsid w:val="00E80669"/>
    <w:rsid w:val="00E80B41"/>
    <w:rsid w:val="00E818D1"/>
    <w:rsid w:val="00E864DA"/>
    <w:rsid w:val="00E944F6"/>
    <w:rsid w:val="00E960A7"/>
    <w:rsid w:val="00EA2CC0"/>
    <w:rsid w:val="00EA5806"/>
    <w:rsid w:val="00EC6081"/>
    <w:rsid w:val="00ED0CA3"/>
    <w:rsid w:val="00ED2D51"/>
    <w:rsid w:val="00ED38BC"/>
    <w:rsid w:val="00ED7744"/>
    <w:rsid w:val="00F07A84"/>
    <w:rsid w:val="00F11D5C"/>
    <w:rsid w:val="00F126D8"/>
    <w:rsid w:val="00F22842"/>
    <w:rsid w:val="00F4001C"/>
    <w:rsid w:val="00F6306D"/>
    <w:rsid w:val="00F70872"/>
    <w:rsid w:val="00F71110"/>
    <w:rsid w:val="00F9168C"/>
    <w:rsid w:val="00FA1B6C"/>
    <w:rsid w:val="00FB087C"/>
    <w:rsid w:val="00FC1EB8"/>
    <w:rsid w:val="00FC383D"/>
    <w:rsid w:val="00FC7709"/>
    <w:rsid w:val="00FF1A1A"/>
    <w:rsid w:val="00FF4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51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5121"/>
    <w:rPr>
      <w:sz w:val="18"/>
      <w:szCs w:val="18"/>
    </w:rPr>
  </w:style>
  <w:style w:type="paragraph" w:styleId="a4">
    <w:name w:val="footer"/>
    <w:basedOn w:val="a"/>
    <w:link w:val="Char0"/>
    <w:uiPriority w:val="99"/>
    <w:unhideWhenUsed/>
    <w:rsid w:val="00145121"/>
    <w:pPr>
      <w:tabs>
        <w:tab w:val="center" w:pos="4153"/>
        <w:tab w:val="right" w:pos="8306"/>
      </w:tabs>
      <w:snapToGrid w:val="0"/>
      <w:jc w:val="left"/>
    </w:pPr>
    <w:rPr>
      <w:sz w:val="18"/>
      <w:szCs w:val="18"/>
    </w:rPr>
  </w:style>
  <w:style w:type="character" w:customStyle="1" w:styleId="Char0">
    <w:name w:val="页脚 Char"/>
    <w:basedOn w:val="a0"/>
    <w:link w:val="a4"/>
    <w:uiPriority w:val="99"/>
    <w:rsid w:val="00145121"/>
    <w:rPr>
      <w:sz w:val="18"/>
      <w:szCs w:val="18"/>
    </w:rPr>
  </w:style>
  <w:style w:type="paragraph" w:styleId="a5">
    <w:name w:val="List Paragraph"/>
    <w:basedOn w:val="a"/>
    <w:uiPriority w:val="34"/>
    <w:qFormat/>
    <w:rsid w:val="00F71110"/>
    <w:pPr>
      <w:ind w:firstLineChars="200" w:firstLine="420"/>
    </w:pPr>
  </w:style>
  <w:style w:type="paragraph" w:styleId="a6">
    <w:name w:val="Normal (Web)"/>
    <w:basedOn w:val="a"/>
    <w:uiPriority w:val="99"/>
    <w:semiHidden/>
    <w:unhideWhenUsed/>
    <w:rsid w:val="003A1336"/>
    <w:rPr>
      <w:rFonts w:ascii="Times New Roman" w:hAnsi="Times New Roman" w:cs="Times New Roman"/>
      <w:sz w:val="24"/>
      <w:szCs w:val="24"/>
    </w:rPr>
  </w:style>
  <w:style w:type="character" w:styleId="a7">
    <w:name w:val="Hyperlink"/>
    <w:basedOn w:val="a0"/>
    <w:uiPriority w:val="99"/>
    <w:unhideWhenUsed/>
    <w:rsid w:val="00F22842"/>
    <w:rPr>
      <w:color w:val="0000FF" w:themeColor="hyperlink"/>
      <w:u w:val="single"/>
    </w:rPr>
  </w:style>
  <w:style w:type="paragraph" w:customStyle="1" w:styleId="BodyText">
    <w:name w:val="BodyText"/>
    <w:basedOn w:val="a"/>
    <w:qFormat/>
    <w:rsid w:val="00E02F9D"/>
    <w:pPr>
      <w:spacing w:after="120"/>
      <w:textAlignment w:val="baseline"/>
    </w:pPr>
  </w:style>
  <w:style w:type="table" w:styleId="a8">
    <w:name w:val="Table Grid"/>
    <w:basedOn w:val="a1"/>
    <w:uiPriority w:val="59"/>
    <w:rsid w:val="0099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51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5121"/>
    <w:rPr>
      <w:sz w:val="18"/>
      <w:szCs w:val="18"/>
    </w:rPr>
  </w:style>
  <w:style w:type="paragraph" w:styleId="a4">
    <w:name w:val="footer"/>
    <w:basedOn w:val="a"/>
    <w:link w:val="Char0"/>
    <w:uiPriority w:val="99"/>
    <w:unhideWhenUsed/>
    <w:rsid w:val="00145121"/>
    <w:pPr>
      <w:tabs>
        <w:tab w:val="center" w:pos="4153"/>
        <w:tab w:val="right" w:pos="8306"/>
      </w:tabs>
      <w:snapToGrid w:val="0"/>
      <w:jc w:val="left"/>
    </w:pPr>
    <w:rPr>
      <w:sz w:val="18"/>
      <w:szCs w:val="18"/>
    </w:rPr>
  </w:style>
  <w:style w:type="character" w:customStyle="1" w:styleId="Char0">
    <w:name w:val="页脚 Char"/>
    <w:basedOn w:val="a0"/>
    <w:link w:val="a4"/>
    <w:uiPriority w:val="99"/>
    <w:rsid w:val="00145121"/>
    <w:rPr>
      <w:sz w:val="18"/>
      <w:szCs w:val="18"/>
    </w:rPr>
  </w:style>
  <w:style w:type="paragraph" w:styleId="a5">
    <w:name w:val="List Paragraph"/>
    <w:basedOn w:val="a"/>
    <w:uiPriority w:val="34"/>
    <w:qFormat/>
    <w:rsid w:val="00F71110"/>
    <w:pPr>
      <w:ind w:firstLineChars="200" w:firstLine="420"/>
    </w:pPr>
  </w:style>
  <w:style w:type="paragraph" w:styleId="a6">
    <w:name w:val="Normal (Web)"/>
    <w:basedOn w:val="a"/>
    <w:uiPriority w:val="99"/>
    <w:semiHidden/>
    <w:unhideWhenUsed/>
    <w:rsid w:val="003A1336"/>
    <w:rPr>
      <w:rFonts w:ascii="Times New Roman" w:hAnsi="Times New Roman" w:cs="Times New Roman"/>
      <w:sz w:val="24"/>
      <w:szCs w:val="24"/>
    </w:rPr>
  </w:style>
  <w:style w:type="character" w:styleId="a7">
    <w:name w:val="Hyperlink"/>
    <w:basedOn w:val="a0"/>
    <w:uiPriority w:val="99"/>
    <w:unhideWhenUsed/>
    <w:rsid w:val="00F22842"/>
    <w:rPr>
      <w:color w:val="0000FF" w:themeColor="hyperlink"/>
      <w:u w:val="single"/>
    </w:rPr>
  </w:style>
  <w:style w:type="paragraph" w:customStyle="1" w:styleId="BodyText">
    <w:name w:val="BodyText"/>
    <w:basedOn w:val="a"/>
    <w:qFormat/>
    <w:rsid w:val="00E02F9D"/>
    <w:pPr>
      <w:spacing w:after="120"/>
      <w:textAlignment w:val="baseline"/>
    </w:pPr>
  </w:style>
  <w:style w:type="table" w:styleId="a8">
    <w:name w:val="Table Grid"/>
    <w:basedOn w:val="a1"/>
    <w:uiPriority w:val="59"/>
    <w:rsid w:val="0099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0439">
      <w:bodyDiv w:val="1"/>
      <w:marLeft w:val="0"/>
      <w:marRight w:val="0"/>
      <w:marTop w:val="0"/>
      <w:marBottom w:val="0"/>
      <w:divBdr>
        <w:top w:val="none" w:sz="0" w:space="0" w:color="auto"/>
        <w:left w:val="none" w:sz="0" w:space="0" w:color="auto"/>
        <w:bottom w:val="none" w:sz="0" w:space="0" w:color="auto"/>
        <w:right w:val="none" w:sz="0" w:space="0" w:color="auto"/>
      </w:divBdr>
    </w:div>
    <w:div w:id="1277525476">
      <w:bodyDiv w:val="1"/>
      <w:marLeft w:val="0"/>
      <w:marRight w:val="0"/>
      <w:marTop w:val="0"/>
      <w:marBottom w:val="0"/>
      <w:divBdr>
        <w:top w:val="none" w:sz="0" w:space="0" w:color="auto"/>
        <w:left w:val="none" w:sz="0" w:space="0" w:color="auto"/>
        <w:bottom w:val="none" w:sz="0" w:space="0" w:color="auto"/>
        <w:right w:val="none" w:sz="0" w:space="0" w:color="auto"/>
      </w:divBdr>
    </w:div>
    <w:div w:id="1354915790">
      <w:bodyDiv w:val="1"/>
      <w:marLeft w:val="0"/>
      <w:marRight w:val="0"/>
      <w:marTop w:val="0"/>
      <w:marBottom w:val="0"/>
      <w:divBdr>
        <w:top w:val="none" w:sz="0" w:space="0" w:color="auto"/>
        <w:left w:val="none" w:sz="0" w:space="0" w:color="auto"/>
        <w:bottom w:val="none" w:sz="0" w:space="0" w:color="auto"/>
        <w:right w:val="none" w:sz="0" w:space="0" w:color="auto"/>
      </w:divBdr>
    </w:div>
    <w:div w:id="1760516053">
      <w:bodyDiv w:val="1"/>
      <w:marLeft w:val="0"/>
      <w:marRight w:val="0"/>
      <w:marTop w:val="0"/>
      <w:marBottom w:val="0"/>
      <w:divBdr>
        <w:top w:val="none" w:sz="0" w:space="0" w:color="auto"/>
        <w:left w:val="none" w:sz="0" w:space="0" w:color="auto"/>
        <w:bottom w:val="none" w:sz="0" w:space="0" w:color="auto"/>
        <w:right w:val="none" w:sz="0" w:space="0" w:color="auto"/>
      </w:divBdr>
    </w:div>
    <w:div w:id="18058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737907-5950653.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ike.so.com/doc/5512166-5747927.html"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4</Pages>
  <Words>403</Words>
  <Characters>2300</Characters>
  <Application>Microsoft Office Word</Application>
  <DocSecurity>0</DocSecurity>
  <Lines>19</Lines>
  <Paragraphs>5</Paragraphs>
  <ScaleCrop>false</ScaleCrop>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246</cp:revision>
  <cp:lastPrinted>2023-04-27T06:25:00Z</cp:lastPrinted>
  <dcterms:created xsi:type="dcterms:W3CDTF">2023-04-17T04:20:00Z</dcterms:created>
  <dcterms:modified xsi:type="dcterms:W3CDTF">2023-04-27T07:45:00Z</dcterms:modified>
</cp:coreProperties>
</file>