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单位是否已办理好离职手续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离</w:t>
            </w:r>
            <w:r>
              <w:rPr>
                <w:rFonts w:hint="eastAsia" w:ascii="宋体" w:hAnsi="宋体"/>
                <w:szCs w:val="21"/>
              </w:rPr>
              <w:t>职原因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单位解除 □个人解除 □合同终止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无   □一孩   □二孩  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高新区相关部门及下属单位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8E818AA"/>
    <w:rsid w:val="3AA51CD6"/>
    <w:rsid w:val="41F63290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72DF6F65"/>
    <w:rsid w:val="7C7B22E3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2023-02-06T02:08:08Z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F3AD36454523449F9B968717C3B6A5D6</vt:lpwstr>
  </property>
</Properties>
</file>