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附件：2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67100" cy="4448810"/>
            <wp:effectExtent l="0" t="0" r="0" b="8890"/>
            <wp:docPr id="1" name="图片 1" descr="长春新区面向吉大招聘2023年应届毕业答疑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春新区面向吉大招聘2023年应届毕业答疑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267075" cy="4109720"/>
            <wp:effectExtent l="0" t="0" r="9525" b="5080"/>
            <wp:docPr id="2" name="图片 2" descr="长春新区面向东师大招聘2023年应届毕业生答疑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长春新区面向东师大招聘2023年应届毕业生答疑群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2755900" cy="4248150"/>
            <wp:effectExtent l="0" t="0" r="635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05760" cy="4404995"/>
            <wp:effectExtent l="0" t="0" r="8890" b="14605"/>
            <wp:docPr id="4" name="图片 4" descr="微信图片_2023042309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4230944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800" w:bottom="1134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VkZGRkYzY3ZDczZjA1ODJmNmM4ODhhMjAzOWQifQ=="/>
  </w:docVars>
  <w:rsids>
    <w:rsidRoot w:val="00000000"/>
    <w:rsid w:val="33C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2023-04-23T01:49:44Z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E602F9C738934E56A262D5B2B32D7497</vt:lpwstr>
  </property>
</Properties>
</file>