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bookmarkEnd w:id="0"/>
    <w:p>
      <w:pPr>
        <w:pStyle w:val="2"/>
        <w:ind w:firstLine="0"/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线上面试违纪行为认定及处理办法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为规范本次面试违纪违规行为的认定与处理，维护考生和本次面试相关工作人员的合法权益，相关要求如下：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（一）所处面试房间出现其他人的；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（二）切屏、截屏、退出面试系统或多屏登录面试系统的；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（七）未经允许强行退出面试系统的；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（八）其它应当视为本场面试违纪的行为。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（二）非本人登录面试系统参加面试，或更换作答人员的；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在面试过程中或在面试结束后发现下列行为之一的，应当认定相关的考生实施了作弊行为：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（七）若发现考生有疑似违纪、舞弊等行为，面试结束后由招聘主管部门根据考试数据、监考记录、系统日志等多种方式进行判断，其结果实属违纪、舞弊的；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如因手机设备问题、网络问题、考生个人行为等问题，导致考试视频数据缺失，而影响判断本场面试有效性的，取消本场面试成绩。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面试过程中，考生未按要求录制真实、有效的监考端佐证视频，影响判断考生行为的，取消本场面试成绩。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面试过程中，如视频拍摄角度不符合要求、无故中断视频录制等，影响判断本场面试有效性的，由考生自行承担后果。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面试过程中，若考生没有按照要求进行登录、答题、提交，将不能正确记录相关信息，由考生自行承担后果。</w:t>
      </w:r>
    </w:p>
    <w:p>
      <w:pPr>
        <w:spacing w:line="560" w:lineRule="exact"/>
        <w:ind w:firstLine="420" w:firstLineChars="200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OTZhNDVhYThlMmIzYTMzOGRmOTEyMDJkODdmMG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479106B1"/>
    <w:rsid w:val="4AB47606"/>
    <w:rsid w:val="62A53C77"/>
    <w:rsid w:val="73C27950"/>
    <w:rsid w:val="7C877BBF"/>
    <w:rsid w:val="7EA747D9"/>
    <w:rsid w:val="867A831A"/>
    <w:rsid w:val="DBF8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883</Characters>
  <Lines>7</Lines>
  <Paragraphs>2</Paragraphs>
  <TotalTime>38</TotalTime>
  <ScaleCrop>false</ScaleCrop>
  <LinksUpToDate>false</LinksUpToDate>
  <CharactersWithSpaces>1035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2022-10-17T18:48:00Z</dcterms:created>
  <dc:creator>user</dc:creator>
  <cp:lastModifiedBy>dzxc</cp:lastModifiedBy>
  <cp:lastPrinted>2023-04-21T09:12:44Z</cp:lastPrinted>
  <dcterms:modified xsi:type="dcterms:W3CDTF">2023-04-21T09:49:05Z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724D2E2DEBF9405CA65853389AEBF572</vt:lpwstr>
  </property>
</Properties>
</file>