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拟录用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公务员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公示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表</w:t>
      </w:r>
      <w:r>
        <w:rPr>
          <w:rFonts w:hint="eastAsia" w:eastAsia="方正小标宋_GBK" w:cs="Times New Roman"/>
          <w:color w:val="000000"/>
          <w:kern w:val="0"/>
          <w:sz w:val="44"/>
          <w:szCs w:val="44"/>
          <w:lang w:eastAsia="zh-CN"/>
        </w:rPr>
        <w:t>（第四批）</w:t>
      </w:r>
    </w:p>
    <w:p>
      <w:pPr>
        <w:tabs>
          <w:tab w:val="left" w:pos="9540"/>
        </w:tabs>
        <w:ind w:firstLine="480" w:firstLineChars="200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区县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组织人事部门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（盖章）：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中共重庆市南川区委组织部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笔试时间：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日</w:t>
      </w:r>
    </w:p>
    <w:tbl>
      <w:tblPr>
        <w:tblStyle w:val="5"/>
        <w:tblW w:w="13398" w:type="dxa"/>
        <w:jc w:val="center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468"/>
        <w:gridCol w:w="913"/>
        <w:gridCol w:w="387"/>
        <w:gridCol w:w="429"/>
        <w:gridCol w:w="787"/>
        <w:gridCol w:w="831"/>
        <w:gridCol w:w="875"/>
        <w:gridCol w:w="650"/>
        <w:gridCol w:w="1563"/>
        <w:gridCol w:w="1300"/>
        <w:gridCol w:w="742"/>
        <w:gridCol w:w="708"/>
        <w:gridCol w:w="725"/>
        <w:gridCol w:w="750"/>
        <w:gridCol w:w="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tblHeader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绩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南川区鸣玉镇人民政府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骆映颖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.07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大悦城重庆城市公司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21012602027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76.35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06BF0"/>
    <w:rsid w:val="0DF06BF0"/>
    <w:rsid w:val="46E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2023-04-20T01:52:00Z</dcterms:created>
  <dc:creator>jhon</dc:creator>
  <cp:lastModifiedBy>jhon</cp:lastModifiedBy>
  <dcterms:modified xsi:type="dcterms:W3CDTF">2023-04-20T01:53:13Z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