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体能测评考生守则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1.考生须持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</w:rPr>
        <w:t>有效居民身份证、面试通知单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在规定的时间、地点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体能测评，否则视为放弃资格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体能测评人选须严格遵守体能测评的有关规定，自觉服从工作人员管理，按要求由本人独立、逐项完成各项测评。对本人或对他人的体能测评结果有异议的，应在本测评项目测评情况发生的30分钟内提出申诉或举报，体能测评仲裁小组将当场予以处理，逾期不再受理。对冒名顶替、弄虚作假等违反体能测评有关规定的，招录机关将取消其体能测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体能测评人选在体能测评前，须如实反映本人身体状况，并签订身体状况确认书。对有严重疾病、意外伤害、怀孕等情况的，如坚持参加体能测评，本人须写出书面情况说明，并自行承担由此所产生的相应后果。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</w:rPr>
        <w:t>体能测评人选在测评过程中不得穿着钉子鞋等辅助装备，不得强行阻挡他人，不得以不合理的方法超越他人，不得冲撞、推挤、踩踏等干扰他人进行体能测评。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sz w:val="32"/>
          <w:szCs w:val="32"/>
        </w:rPr>
        <w:t>体能测评期间实行封闭式管理，体能测评人选入闱后须将携带的所有通信工具、电子储存记忆录放等设备交由工作人员统一保管，在整个入闱体能测评期间不得携带、使用。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</w:t>
      </w:r>
      <w:r>
        <w:rPr>
          <w:rFonts w:hint="eastAsia" w:ascii="仿宋_GB2312" w:eastAsia="仿宋_GB2312"/>
          <w:sz w:val="32"/>
          <w:szCs w:val="32"/>
        </w:rPr>
        <w:t>体能测评人选在测评前进入检录处抽签，按抽签顺序参加体能测评。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等候</w:t>
      </w:r>
      <w:r>
        <w:rPr>
          <w:rFonts w:hint="eastAsia" w:ascii="仿宋_GB2312" w:eastAsia="仿宋_GB2312"/>
          <w:sz w:val="32"/>
          <w:szCs w:val="32"/>
        </w:rPr>
        <w:t>期间，不得相互交谈和大声喧哗。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7.</w:t>
      </w:r>
      <w:r>
        <w:rPr>
          <w:rFonts w:hint="eastAsia" w:ascii="仿宋_GB2312" w:eastAsia="仿宋_GB2312"/>
          <w:sz w:val="32"/>
          <w:szCs w:val="32"/>
        </w:rPr>
        <w:t>体能测评人选不得以任何方式向体能测评裁判组工作人员透露姓名、笔试准考证号、工作单位和综合成绩名次信息，不得穿戴有明显职业特征的服装参加体能测评。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8.</w:t>
      </w:r>
      <w:r>
        <w:rPr>
          <w:rFonts w:hint="eastAsia" w:ascii="仿宋_GB2312" w:eastAsia="仿宋_GB2312"/>
          <w:sz w:val="32"/>
          <w:szCs w:val="32"/>
        </w:rPr>
        <w:t>体能测评人选测评结束后要立即离开体能测评点，由工作人员引领离开。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9.</w:t>
      </w:r>
      <w:r>
        <w:rPr>
          <w:rFonts w:hint="eastAsia" w:ascii="仿宋_GB2312" w:eastAsia="仿宋_GB2312"/>
          <w:sz w:val="32"/>
          <w:szCs w:val="32"/>
        </w:rPr>
        <w:t>体能测评人选不得故意扰乱考点、考场等工作场所秩序，不得拒绝、妨碍工作人员履行管理职责，不得威胁、侮辱、诽谤、诬陷、串通工作人员或者其他参加体能测评人员，不得有其他扰乱体能测评管理秩序和违反体能测评纪律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违反体能测评规则和管理规定的，将视情节给予终止体能测评程序、责令离开考点等处置。隐瞒真实信息、弄虚作假、考试作弊、扰乱考试秩序等违反录用纪律行为的，将视情节给予成绩无效、取消资格、限制报考等处理。构成犯罪的，依法追究刑事责任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lMWRlNzkxMjFkODVjNGY4MGE5ZWU4NTIxYzc3MzAifQ=="/>
  </w:docVars>
  <w:rsids>
    <w:rsidRoot w:val="00000000"/>
    <w:rsid w:val="01C443E0"/>
    <w:rsid w:val="0DA90D69"/>
    <w:rsid w:val="13B57BEF"/>
    <w:rsid w:val="286A21AE"/>
    <w:rsid w:val="51822C4F"/>
    <w:rsid w:val="ADAE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910</Words>
  <Characters>921</Characters>
  <Lines>0</Lines>
  <Paragraphs>0</Paragraphs>
  <TotalTime>2</TotalTime>
  <ScaleCrop>false</ScaleCrop>
  <LinksUpToDate>false</LinksUpToDate>
  <CharactersWithSpaces>921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2022-06-24T11:38:00Z</dcterms:created>
  <dc:creator>Machenike</dc:creator>
  <cp:lastModifiedBy>user</cp:lastModifiedBy>
  <dcterms:modified xsi:type="dcterms:W3CDTF">2023-04-19T20:04:23Z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6458E17AA4464EEA99F43B7C229F3D0B</vt:lpwstr>
  </property>
</Properties>
</file>