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color w:val="000000"/>
          <w:spacing w:val="0"/>
          <w:highlight w:val="none"/>
        </w:rPr>
      </w:pPr>
      <w:r>
        <w:rPr>
          <w:rFonts w:hint="default" w:ascii="Times New Roman" w:hAnsi="Times New Roman" w:eastAsia="黑体" w:cs="Times New Roman"/>
          <w:color w:val="000000"/>
          <w:spacing w:val="0"/>
          <w:highlight w:val="none"/>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中宋" w:cs="Times New Roman"/>
          <w:color w:val="000000"/>
          <w:spacing w:val="0"/>
          <w:sz w:val="44"/>
          <w:szCs w:val="44"/>
          <w:highlight w:val="none"/>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简体" w:cs="Times New Roman"/>
          <w:color w:val="000000"/>
          <w:spacing w:val="0"/>
          <w:sz w:val="44"/>
          <w:szCs w:val="44"/>
          <w:highlight w:val="none"/>
        </w:rPr>
      </w:pPr>
      <w:r>
        <w:rPr>
          <w:rFonts w:hint="default" w:ascii="Times New Roman" w:hAnsi="Times New Roman" w:eastAsia="方正小标宋简体" w:cs="Times New Roman"/>
          <w:color w:val="000000"/>
          <w:spacing w:val="0"/>
          <w:sz w:val="44"/>
          <w:szCs w:val="44"/>
          <w:highlight w:val="none"/>
        </w:rPr>
        <w:t>张家界市市直事业单位202</w:t>
      </w:r>
      <w:r>
        <w:rPr>
          <w:rFonts w:hint="default" w:ascii="Times New Roman" w:hAnsi="Times New Roman" w:eastAsia="方正小标宋简体" w:cs="Times New Roman"/>
          <w:color w:val="000000"/>
          <w:spacing w:val="0"/>
          <w:sz w:val="44"/>
          <w:szCs w:val="44"/>
          <w:highlight w:val="none"/>
          <w:lang w:val="en-US" w:eastAsia="zh-CN"/>
        </w:rPr>
        <w:t>3</w:t>
      </w:r>
      <w:r>
        <w:rPr>
          <w:rFonts w:hint="default" w:ascii="Times New Roman" w:hAnsi="Times New Roman" w:eastAsia="方正小标宋简体" w:cs="Times New Roman"/>
          <w:color w:val="000000"/>
          <w:spacing w:val="0"/>
          <w:sz w:val="44"/>
          <w:szCs w:val="44"/>
          <w:highlight w:val="none"/>
        </w:rPr>
        <w:t>年公开引进</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Style w:val="14"/>
          <w:rFonts w:hint="default" w:ascii="Times New Roman" w:hAnsi="Times New Roman" w:eastAsia="方正小标宋简体" w:cs="Times New Roman"/>
          <w:spacing w:val="0"/>
          <w:sz w:val="44"/>
          <w:szCs w:val="44"/>
          <w:highlight w:val="none"/>
        </w:rPr>
      </w:pPr>
      <w:r>
        <w:rPr>
          <w:rFonts w:hint="default" w:ascii="Times New Roman" w:hAnsi="Times New Roman" w:eastAsia="方正小标宋简体" w:cs="Times New Roman"/>
          <w:color w:val="000000"/>
          <w:spacing w:val="0"/>
          <w:sz w:val="44"/>
          <w:szCs w:val="44"/>
          <w:highlight w:val="none"/>
        </w:rPr>
        <w:t>急需紧缺人才公告</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Style w:val="14"/>
          <w:rFonts w:hint="default" w:ascii="Times New Roman" w:hAnsi="Times New Roman" w:eastAsia="黑体" w:cs="Times New Roman"/>
          <w:b w:val="0"/>
          <w:spacing w:val="0"/>
          <w:sz w:val="32"/>
          <w:highlight w:val="none"/>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b/>
          <w:spacing w:val="0"/>
          <w:sz w:val="32"/>
          <w:highlight w:val="none"/>
        </w:rPr>
      </w:pPr>
      <w:r>
        <w:rPr>
          <w:rStyle w:val="14"/>
          <w:rFonts w:hint="default" w:ascii="Times New Roman" w:hAnsi="Times New Roman" w:eastAsia="黑体" w:cs="Times New Roman"/>
          <w:b w:val="0"/>
          <w:spacing w:val="0"/>
          <w:sz w:val="32"/>
          <w:highlight w:val="none"/>
        </w:rPr>
        <w:t>一、引进计划</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spacing w:val="0"/>
          <w:sz w:val="32"/>
          <w:highlight w:val="none"/>
          <w:u w:val="single"/>
        </w:rPr>
      </w:pPr>
      <w:r>
        <w:rPr>
          <w:rFonts w:hint="default" w:ascii="Times New Roman" w:hAnsi="Times New Roman" w:eastAsia="仿宋_GB2312" w:cs="Times New Roman"/>
          <w:color w:val="000000"/>
          <w:spacing w:val="0"/>
          <w:sz w:val="32"/>
          <w:highlight w:val="none"/>
        </w:rPr>
        <w:t>本次公开引进急需紧缺人才</w:t>
      </w:r>
      <w:r>
        <w:rPr>
          <w:rFonts w:hint="default" w:ascii="Times New Roman" w:hAnsi="Times New Roman" w:eastAsia="仿宋_GB2312" w:cs="Times New Roman"/>
          <w:spacing w:val="0"/>
          <w:sz w:val="32"/>
          <w:highlight w:val="none"/>
          <w:lang w:val="en-US" w:eastAsia="zh-CN"/>
        </w:rPr>
        <w:t>69</w:t>
      </w:r>
      <w:r>
        <w:rPr>
          <w:rFonts w:hint="default" w:ascii="Times New Roman" w:hAnsi="Times New Roman" w:eastAsia="仿宋_GB2312" w:cs="Times New Roman"/>
          <w:spacing w:val="0"/>
          <w:sz w:val="32"/>
          <w:highlight w:val="none"/>
        </w:rPr>
        <w:t>名</w:t>
      </w:r>
      <w:r>
        <w:rPr>
          <w:rFonts w:hint="default" w:ascii="Times New Roman" w:hAnsi="Times New Roman" w:eastAsia="仿宋_GB2312" w:cs="Times New Roman"/>
          <w:color w:val="000000"/>
          <w:spacing w:val="0"/>
          <w:sz w:val="32"/>
          <w:highlight w:val="none"/>
        </w:rPr>
        <w:t>，纳入事业编制管理，引进岗位、人数及资格条件见《张家界市市直事业单位202</w:t>
      </w:r>
      <w:r>
        <w:rPr>
          <w:rFonts w:hint="default" w:ascii="Times New Roman" w:hAnsi="Times New Roman" w:eastAsia="仿宋_GB2312" w:cs="Times New Roman"/>
          <w:color w:val="000000"/>
          <w:spacing w:val="0"/>
          <w:sz w:val="32"/>
          <w:highlight w:val="none"/>
          <w:lang w:val="en-US" w:eastAsia="zh-CN"/>
        </w:rPr>
        <w:t>3</w:t>
      </w:r>
      <w:r>
        <w:rPr>
          <w:rFonts w:hint="default" w:ascii="Times New Roman" w:hAnsi="Times New Roman" w:eastAsia="仿宋_GB2312" w:cs="Times New Roman"/>
          <w:color w:val="000000"/>
          <w:spacing w:val="0"/>
          <w:sz w:val="32"/>
          <w:highlight w:val="none"/>
        </w:rPr>
        <w:t>年公开引进急需紧缺人才职位计划表》（附后）。</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b/>
          <w:spacing w:val="0"/>
          <w:sz w:val="32"/>
          <w:highlight w:val="none"/>
        </w:rPr>
      </w:pPr>
      <w:r>
        <w:rPr>
          <w:rStyle w:val="14"/>
          <w:rFonts w:hint="default" w:ascii="Times New Roman" w:hAnsi="Times New Roman" w:eastAsia="黑体" w:cs="Times New Roman"/>
          <w:b w:val="0"/>
          <w:spacing w:val="0"/>
          <w:sz w:val="32"/>
          <w:highlight w:val="none"/>
        </w:rPr>
        <w:t>二、引进条件</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color w:val="000000"/>
          <w:spacing w:val="0"/>
          <w:sz w:val="32"/>
          <w:highlight w:val="none"/>
        </w:rPr>
      </w:pPr>
      <w:r>
        <w:rPr>
          <w:rFonts w:hint="default" w:ascii="Times New Roman" w:hAnsi="Times New Roman" w:eastAsia="楷体_GB2312" w:cs="Times New Roman"/>
          <w:color w:val="000000"/>
          <w:spacing w:val="0"/>
          <w:sz w:val="32"/>
          <w:highlight w:val="none"/>
        </w:rPr>
        <w:t>（一）报名条件</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报名人员必须具备以下基本条件：</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1.具有中华人民共和国国籍；</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2.遵守中华人民共和国宪法和法律；</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3.具有良好的品行和职业道德；</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4.具有岗位所需的专业或技能条件；</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5.适应岗位要求的身体条件；</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lang w:eastAsia="zh-CN"/>
        </w:rPr>
      </w:pPr>
      <w:r>
        <w:rPr>
          <w:rFonts w:hint="default" w:ascii="Times New Roman" w:hAnsi="Times New Roman" w:eastAsia="仿宋_GB2312" w:cs="Times New Roman"/>
          <w:color w:val="000000"/>
          <w:spacing w:val="0"/>
          <w:sz w:val="32"/>
          <w:highlight w:val="none"/>
        </w:rPr>
        <w:t>6.满足岗位所需要的其他条件</w:t>
      </w:r>
      <w:r>
        <w:rPr>
          <w:rFonts w:hint="default" w:ascii="Times New Roman" w:hAnsi="Times New Roman" w:eastAsia="仿宋_GB2312" w:cs="Times New Roman"/>
          <w:color w:val="000000"/>
          <w:spacing w:val="0"/>
          <w:sz w:val="32"/>
          <w:highlight w:val="none"/>
          <w:lang w:eastAsia="zh-CN"/>
        </w:rPr>
        <w:t>。</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楷体_GB2312" w:cs="Times New Roman"/>
          <w:color w:val="000000"/>
          <w:spacing w:val="0"/>
          <w:sz w:val="32"/>
          <w:highlight w:val="none"/>
        </w:rPr>
        <w:t>（二）不得报考的情形</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有下列情形之一的，不得报名：</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1.曾因犯罪受过刑事处罚或曾被开除公职的人员；</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2.尚未解除党纪、政纪处分或正在接受纪律审查的人员；</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3.涉嫌违法犯罪正在接受司法调查尚未作出结论的人员；</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4.在各级各类人事考试招录中因违反《事业单位公开招聘违纪违规行为处理规定》被记入事业单位公开招聘应聘人员诚信档案库，且记录期未满的人员；</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5.被依法列为失信联合惩戒对象的人员；</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lang w:eastAsia="zh-CN"/>
        </w:rPr>
      </w:pPr>
      <w:r>
        <w:rPr>
          <w:rFonts w:hint="default" w:ascii="Times New Roman" w:hAnsi="Times New Roman" w:eastAsia="仿宋_GB2312" w:cs="Times New Roman"/>
          <w:color w:val="000000"/>
          <w:spacing w:val="0"/>
          <w:sz w:val="32"/>
          <w:highlight w:val="none"/>
        </w:rPr>
        <w:t>6.</w:t>
      </w:r>
      <w:r>
        <w:rPr>
          <w:rFonts w:hint="default" w:ascii="Times New Roman" w:hAnsi="Times New Roman" w:eastAsia="仿宋_GB2312" w:cs="Times New Roman"/>
          <w:color w:val="000000"/>
          <w:spacing w:val="0"/>
          <w:sz w:val="32"/>
          <w:highlight w:val="none"/>
          <w:lang w:eastAsia="zh-CN"/>
        </w:rPr>
        <w:t>与</w:t>
      </w:r>
      <w:r>
        <w:rPr>
          <w:rFonts w:hint="eastAsia" w:ascii="Times New Roman" w:hAnsi="Times New Roman" w:eastAsia="仿宋_GB2312" w:cs="Times New Roman"/>
          <w:color w:val="000000"/>
          <w:spacing w:val="0"/>
          <w:sz w:val="32"/>
          <w:highlight w:val="none"/>
          <w:lang w:eastAsia="zh-CN"/>
        </w:rPr>
        <w:t>原</w:t>
      </w:r>
      <w:r>
        <w:rPr>
          <w:rFonts w:hint="default" w:ascii="Times New Roman" w:hAnsi="Times New Roman" w:eastAsia="仿宋_GB2312" w:cs="Times New Roman"/>
          <w:color w:val="000000"/>
          <w:spacing w:val="0"/>
          <w:sz w:val="32"/>
          <w:highlight w:val="none"/>
          <w:lang w:eastAsia="zh-CN"/>
        </w:rPr>
        <w:t>单位约定服务年限未满的</w:t>
      </w:r>
      <w:r>
        <w:rPr>
          <w:rFonts w:hint="eastAsia" w:ascii="Times New Roman" w:hAnsi="Times New Roman" w:eastAsia="仿宋_GB2312" w:cs="Times New Roman"/>
          <w:color w:val="000000"/>
          <w:spacing w:val="0"/>
          <w:sz w:val="32"/>
          <w:highlight w:val="none"/>
          <w:lang w:eastAsia="zh-CN"/>
        </w:rPr>
        <w:t>人员</w:t>
      </w:r>
      <w:r>
        <w:rPr>
          <w:rFonts w:hint="default" w:ascii="Times New Roman" w:hAnsi="Times New Roman" w:eastAsia="仿宋_GB2312" w:cs="Times New Roman"/>
          <w:color w:val="000000"/>
          <w:spacing w:val="0"/>
          <w:sz w:val="32"/>
          <w:highlight w:val="none"/>
          <w:lang w:eastAsia="zh-CN"/>
        </w:rPr>
        <w:t>；</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spacing w:val="0"/>
          <w:sz w:val="32"/>
          <w:highlight w:val="none"/>
        </w:rPr>
      </w:pPr>
      <w:r>
        <w:rPr>
          <w:rFonts w:hint="default" w:ascii="Times New Roman" w:hAnsi="Times New Roman" w:eastAsia="仿宋_GB2312" w:cs="Times New Roman"/>
          <w:color w:val="000000"/>
          <w:spacing w:val="0"/>
          <w:sz w:val="32"/>
          <w:highlight w:val="none"/>
          <w:lang w:val="en-US" w:eastAsia="zh-CN"/>
        </w:rPr>
        <w:t>7.</w:t>
      </w:r>
      <w:r>
        <w:rPr>
          <w:rFonts w:hint="default" w:ascii="Times New Roman" w:hAnsi="Times New Roman" w:eastAsia="仿宋_GB2312" w:cs="Times New Roman"/>
          <w:color w:val="000000"/>
          <w:spacing w:val="0"/>
          <w:sz w:val="32"/>
          <w:highlight w:val="none"/>
        </w:rPr>
        <w:t>法律、政策规定不得聘用为事业单位工作人员的其他情形</w:t>
      </w:r>
      <w:r>
        <w:rPr>
          <w:rFonts w:hint="eastAsia" w:ascii="Times New Roman" w:hAnsi="Times New Roman" w:eastAsia="仿宋_GB2312" w:cs="Times New Roman"/>
          <w:color w:val="000000"/>
          <w:spacing w:val="0"/>
          <w:sz w:val="32"/>
          <w:highlight w:val="none"/>
          <w:lang w:val="en-US" w:eastAsia="zh-CN"/>
        </w:rPr>
        <w:t>的</w:t>
      </w:r>
      <w:r>
        <w:rPr>
          <w:rFonts w:hint="default" w:ascii="Times New Roman" w:hAnsi="Times New Roman" w:eastAsia="仿宋_GB2312" w:cs="Times New Roman"/>
          <w:color w:val="000000"/>
          <w:spacing w:val="0"/>
          <w:sz w:val="32"/>
          <w:highlight w:val="none"/>
        </w:rPr>
        <w:t>人员</w:t>
      </w:r>
      <w:r>
        <w:rPr>
          <w:rFonts w:hint="default" w:ascii="Times New Roman" w:hAnsi="Times New Roman" w:eastAsia="仿宋_GB2312" w:cs="Times New Roman"/>
          <w:spacing w:val="0"/>
          <w:sz w:val="32"/>
          <w:highlight w:val="none"/>
        </w:rPr>
        <w:t>。</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报考人员不得报考聘用后即构成应回避关系的岗位。</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color w:val="FF0000"/>
          <w:spacing w:val="0"/>
          <w:sz w:val="32"/>
          <w:highlight w:val="none"/>
        </w:rPr>
      </w:pPr>
      <w:r>
        <w:rPr>
          <w:rFonts w:hint="default" w:ascii="Times New Roman" w:hAnsi="Times New Roman" w:eastAsia="楷体_GB2312" w:cs="Times New Roman"/>
          <w:color w:val="000000"/>
          <w:spacing w:val="0"/>
          <w:sz w:val="32"/>
          <w:highlight w:val="none"/>
        </w:rPr>
        <w:t>（三）其他说明</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1.报考人员的学历（学位）必须为国家承认的学历（学位），对有疑义的国民教育学历（学位），以教育行政部门认定的结果为准。</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2.往届高校毕业生的学历学位证书、留学归国人员学历认证和引进岗位要求的其他证书必须在资格审查前取得</w:t>
      </w:r>
      <w:r>
        <w:rPr>
          <w:rFonts w:hint="default" w:ascii="Times New Roman" w:hAnsi="Times New Roman" w:eastAsia="仿宋_GB2312" w:cs="Times New Roman"/>
          <w:spacing w:val="0"/>
          <w:sz w:val="32"/>
          <w:highlight w:val="none"/>
          <w:lang w:eastAsia="zh-CN"/>
        </w:rPr>
        <w:t>，</w:t>
      </w:r>
      <w:r>
        <w:rPr>
          <w:rFonts w:hint="default" w:ascii="Times New Roman" w:hAnsi="Times New Roman" w:eastAsia="仿宋_GB2312" w:cs="Times New Roman"/>
          <w:spacing w:val="0"/>
          <w:sz w:val="32"/>
          <w:highlight w:val="none"/>
        </w:rPr>
        <w:t>202</w:t>
      </w:r>
      <w:r>
        <w:rPr>
          <w:rFonts w:hint="default" w:ascii="Times New Roman" w:hAnsi="Times New Roman" w:eastAsia="仿宋_GB2312" w:cs="Times New Roman"/>
          <w:spacing w:val="0"/>
          <w:sz w:val="32"/>
          <w:highlight w:val="none"/>
          <w:lang w:val="en"/>
        </w:rPr>
        <w:t>3</w:t>
      </w:r>
      <w:r>
        <w:rPr>
          <w:rFonts w:hint="default" w:ascii="Times New Roman" w:hAnsi="Times New Roman" w:eastAsia="仿宋_GB2312" w:cs="Times New Roman"/>
          <w:color w:val="000000"/>
          <w:spacing w:val="0"/>
          <w:sz w:val="32"/>
          <w:highlight w:val="none"/>
        </w:rPr>
        <w:t>届高校毕业生的学历学位证书和引进岗位要求的其他证书必须在202</w:t>
      </w:r>
      <w:r>
        <w:rPr>
          <w:rFonts w:hint="default" w:ascii="Times New Roman" w:hAnsi="Times New Roman" w:eastAsia="仿宋_GB2312" w:cs="Times New Roman"/>
          <w:color w:val="000000"/>
          <w:spacing w:val="0"/>
          <w:sz w:val="32"/>
          <w:highlight w:val="none"/>
          <w:lang w:val="en"/>
        </w:rPr>
        <w:t>3</w:t>
      </w:r>
      <w:r>
        <w:rPr>
          <w:rFonts w:hint="default" w:ascii="Times New Roman" w:hAnsi="Times New Roman" w:eastAsia="仿宋_GB2312" w:cs="Times New Roman"/>
          <w:color w:val="000000"/>
          <w:spacing w:val="0"/>
          <w:sz w:val="32"/>
          <w:highlight w:val="none"/>
        </w:rPr>
        <w:t>年7月31日前取得。</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spacing w:val="0"/>
          <w:sz w:val="32"/>
          <w:highlight w:val="none"/>
        </w:rPr>
      </w:pPr>
      <w:r>
        <w:rPr>
          <w:rFonts w:hint="default" w:ascii="Times New Roman" w:hAnsi="Times New Roman" w:eastAsia="仿宋_GB2312" w:cs="Times New Roman"/>
          <w:spacing w:val="0"/>
          <w:sz w:val="32"/>
          <w:highlight w:val="none"/>
          <w:shd w:val="clear" w:color="auto" w:fill="FFFFFF"/>
        </w:rPr>
        <w:t>3.硕士研究生的具体要求：</w:t>
      </w:r>
      <w:r>
        <w:rPr>
          <w:rFonts w:hint="default" w:ascii="Times New Roman" w:hAnsi="Times New Roman" w:eastAsia="仿宋_GB2312" w:cs="Times New Roman"/>
          <w:spacing w:val="0"/>
          <w:sz w:val="32"/>
          <w:highlight w:val="none"/>
        </w:rPr>
        <w:t>全日制硕士研究生或2017年以来通过全国硕士研究生统一考试的非全日制硕士研究生</w:t>
      </w:r>
      <w:r>
        <w:rPr>
          <w:rFonts w:hint="default" w:ascii="Times New Roman" w:hAnsi="Times New Roman" w:eastAsia="仿宋_GB2312" w:cs="Times New Roman"/>
          <w:spacing w:val="0"/>
          <w:sz w:val="32"/>
          <w:highlight w:val="none"/>
          <w:shd w:val="clear" w:color="auto" w:fill="FFFFFF"/>
        </w:rPr>
        <w:t>。</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4.报考人员的专业应严格按照学历学位证书填写，本次引进条件所涉及专业参照《湖南省202</w:t>
      </w:r>
      <w:r>
        <w:rPr>
          <w:rFonts w:hint="default" w:ascii="Times New Roman" w:hAnsi="Times New Roman" w:eastAsia="仿宋_GB2312" w:cs="Times New Roman"/>
          <w:color w:val="000000"/>
          <w:spacing w:val="0"/>
          <w:sz w:val="32"/>
          <w:highlight w:val="none"/>
          <w:lang w:val="en"/>
        </w:rPr>
        <w:t>3</w:t>
      </w:r>
      <w:r>
        <w:rPr>
          <w:rFonts w:hint="default" w:ascii="Times New Roman" w:hAnsi="Times New Roman" w:eastAsia="仿宋_GB2312" w:cs="Times New Roman"/>
          <w:color w:val="000000"/>
          <w:spacing w:val="0"/>
          <w:sz w:val="32"/>
          <w:highlight w:val="none"/>
        </w:rPr>
        <w:t>年考试录用公务员专业指导目录》执行，所学专业已列入《湖南省202</w:t>
      </w:r>
      <w:r>
        <w:rPr>
          <w:rFonts w:hint="default" w:ascii="Times New Roman" w:hAnsi="Times New Roman" w:eastAsia="仿宋_GB2312" w:cs="Times New Roman"/>
          <w:color w:val="000000"/>
          <w:spacing w:val="0"/>
          <w:sz w:val="32"/>
          <w:highlight w:val="none"/>
          <w:lang w:val="en"/>
        </w:rPr>
        <w:t>3</w:t>
      </w:r>
      <w:r>
        <w:rPr>
          <w:rFonts w:hint="default" w:ascii="Times New Roman" w:hAnsi="Times New Roman" w:eastAsia="仿宋_GB2312" w:cs="Times New Roman"/>
          <w:color w:val="000000"/>
          <w:spacing w:val="0"/>
          <w:sz w:val="32"/>
          <w:highlight w:val="none"/>
        </w:rPr>
        <w:t>年考试录用公务员专业指导目录》但未列入引进岗位专业的，不符合报考条件；所学专业未列入《湖南省202</w:t>
      </w:r>
      <w:r>
        <w:rPr>
          <w:rFonts w:hint="default" w:ascii="Times New Roman" w:hAnsi="Times New Roman" w:eastAsia="仿宋_GB2312" w:cs="Times New Roman"/>
          <w:color w:val="000000"/>
          <w:spacing w:val="0"/>
          <w:sz w:val="32"/>
          <w:highlight w:val="none"/>
          <w:lang w:val="en"/>
        </w:rPr>
        <w:t>3</w:t>
      </w:r>
      <w:r>
        <w:rPr>
          <w:rFonts w:hint="default" w:ascii="Times New Roman" w:hAnsi="Times New Roman" w:eastAsia="仿宋_GB2312" w:cs="Times New Roman"/>
          <w:color w:val="000000"/>
          <w:spacing w:val="0"/>
          <w:sz w:val="32"/>
          <w:highlight w:val="none"/>
        </w:rPr>
        <w:t>年考试录用公务员专业指导目录》的，</w:t>
      </w:r>
      <w:r>
        <w:rPr>
          <w:rFonts w:hint="default" w:ascii="Times New Roman" w:hAnsi="Times New Roman" w:eastAsia="仿宋_GB2312" w:cs="Times New Roman"/>
          <w:spacing w:val="0"/>
          <w:sz w:val="32"/>
          <w:highlight w:val="none"/>
        </w:rPr>
        <w:t>由用人单位主管部门认定。</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5.</w:t>
      </w:r>
      <w:r>
        <w:rPr>
          <w:rFonts w:hint="default" w:ascii="Times New Roman" w:hAnsi="Times New Roman" w:eastAsia="仿宋_GB2312" w:cs="Times New Roman"/>
          <w:color w:val="auto"/>
          <w:sz w:val="32"/>
          <w:szCs w:val="32"/>
          <w:lang w:eastAsia="zh-CN"/>
        </w:rPr>
        <w:t>已在张家界市内缴纳社会保险、符合引才</w:t>
      </w:r>
      <w:r>
        <w:rPr>
          <w:rFonts w:hint="default" w:ascii="Times New Roman" w:hAnsi="Times New Roman" w:eastAsia="仿宋_GB2312" w:cs="Times New Roman"/>
          <w:color w:val="auto"/>
          <w:sz w:val="32"/>
          <w:szCs w:val="32"/>
          <w:lang w:val="en" w:eastAsia="zh-CN"/>
        </w:rPr>
        <w:t>条件的人员</w:t>
      </w:r>
      <w:r>
        <w:rPr>
          <w:rFonts w:hint="default" w:ascii="Times New Roman" w:hAnsi="Times New Roman" w:eastAsia="仿宋_GB2312" w:cs="Times New Roman"/>
          <w:color w:val="auto"/>
          <w:sz w:val="32"/>
          <w:szCs w:val="32"/>
          <w:lang w:eastAsia="zh-CN"/>
        </w:rPr>
        <w:t>可以参与人才引进，但不享受引才安家费、生活补贴和住房补贴。</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lang w:val="en-US" w:eastAsia="zh-CN"/>
        </w:rPr>
        <w:t>6.</w:t>
      </w:r>
      <w:r>
        <w:rPr>
          <w:rFonts w:hint="default" w:ascii="Times New Roman" w:hAnsi="Times New Roman" w:eastAsia="仿宋_GB2312" w:cs="Times New Roman"/>
          <w:color w:val="000000"/>
          <w:spacing w:val="0"/>
          <w:sz w:val="32"/>
          <w:highlight w:val="none"/>
        </w:rPr>
        <w:t>报考人员的年龄要求：以202</w:t>
      </w:r>
      <w:r>
        <w:rPr>
          <w:rFonts w:hint="default" w:ascii="Times New Roman" w:hAnsi="Times New Roman" w:eastAsia="仿宋_GB2312" w:cs="Times New Roman"/>
          <w:color w:val="000000"/>
          <w:spacing w:val="0"/>
          <w:sz w:val="32"/>
          <w:highlight w:val="none"/>
          <w:lang w:val="en"/>
        </w:rPr>
        <w:t>3</w:t>
      </w:r>
      <w:r>
        <w:rPr>
          <w:rFonts w:hint="default" w:ascii="Times New Roman" w:hAnsi="Times New Roman" w:eastAsia="仿宋_GB2312" w:cs="Times New Roman"/>
          <w:color w:val="000000"/>
          <w:spacing w:val="0"/>
          <w:sz w:val="32"/>
          <w:highlight w:val="none"/>
        </w:rPr>
        <w:t>年</w:t>
      </w:r>
      <w:r>
        <w:rPr>
          <w:rFonts w:hint="default" w:ascii="Times New Roman" w:hAnsi="Times New Roman" w:eastAsia="仿宋_GB2312" w:cs="Times New Roman"/>
          <w:color w:val="000000"/>
          <w:spacing w:val="0"/>
          <w:sz w:val="32"/>
          <w:highlight w:val="none"/>
          <w:lang w:val="en-US" w:eastAsia="zh-CN"/>
        </w:rPr>
        <w:t>5</w:t>
      </w:r>
      <w:r>
        <w:rPr>
          <w:rFonts w:hint="default" w:ascii="Times New Roman" w:hAnsi="Times New Roman" w:eastAsia="仿宋_GB2312" w:cs="Times New Roman"/>
          <w:color w:val="000000"/>
          <w:spacing w:val="0"/>
          <w:sz w:val="32"/>
          <w:highlight w:val="none"/>
        </w:rPr>
        <w:t>月</w:t>
      </w:r>
      <w:r>
        <w:rPr>
          <w:rFonts w:hint="default" w:ascii="Times New Roman" w:hAnsi="Times New Roman" w:eastAsia="仿宋_GB2312" w:cs="Times New Roman"/>
          <w:color w:val="000000"/>
          <w:spacing w:val="0"/>
          <w:sz w:val="32"/>
          <w:highlight w:val="none"/>
          <w:lang w:val="en-US" w:eastAsia="zh-CN"/>
        </w:rPr>
        <w:t>31</w:t>
      </w:r>
      <w:r>
        <w:rPr>
          <w:rFonts w:hint="default" w:ascii="Times New Roman" w:hAnsi="Times New Roman" w:eastAsia="仿宋_GB2312" w:cs="Times New Roman"/>
          <w:color w:val="000000"/>
          <w:spacing w:val="0"/>
          <w:sz w:val="32"/>
          <w:highlight w:val="none"/>
        </w:rPr>
        <w:t>日为准计算（含</w:t>
      </w:r>
      <w:r>
        <w:rPr>
          <w:rFonts w:hint="default" w:ascii="Times New Roman" w:hAnsi="Times New Roman" w:eastAsia="仿宋_GB2312" w:cs="Times New Roman"/>
          <w:color w:val="000000"/>
          <w:spacing w:val="0"/>
          <w:sz w:val="32"/>
          <w:highlight w:val="none"/>
          <w:lang w:val="en-US" w:eastAsia="zh-CN"/>
        </w:rPr>
        <w:t>5</w:t>
      </w:r>
      <w:r>
        <w:rPr>
          <w:rFonts w:hint="default" w:ascii="Times New Roman" w:hAnsi="Times New Roman" w:eastAsia="仿宋_GB2312" w:cs="Times New Roman"/>
          <w:color w:val="000000"/>
          <w:spacing w:val="0"/>
          <w:sz w:val="32"/>
          <w:highlight w:val="none"/>
        </w:rPr>
        <w:t>月31日），比如报考人员的年龄要求“30周岁以下”是指199</w:t>
      </w:r>
      <w:r>
        <w:rPr>
          <w:rFonts w:hint="default" w:ascii="Times New Roman" w:hAnsi="Times New Roman" w:eastAsia="仿宋_GB2312" w:cs="Times New Roman"/>
          <w:color w:val="000000"/>
          <w:spacing w:val="0"/>
          <w:sz w:val="32"/>
          <w:highlight w:val="none"/>
          <w:lang w:val="en-US" w:eastAsia="zh-CN"/>
        </w:rPr>
        <w:t>2</w:t>
      </w:r>
      <w:r>
        <w:rPr>
          <w:rFonts w:hint="default" w:ascii="Times New Roman" w:hAnsi="Times New Roman" w:eastAsia="仿宋_GB2312" w:cs="Times New Roman"/>
          <w:color w:val="000000"/>
          <w:spacing w:val="0"/>
          <w:sz w:val="32"/>
          <w:highlight w:val="none"/>
        </w:rPr>
        <w:t>年</w:t>
      </w:r>
      <w:r>
        <w:rPr>
          <w:rFonts w:hint="default" w:ascii="Times New Roman" w:hAnsi="Times New Roman" w:eastAsia="仿宋_GB2312" w:cs="Times New Roman"/>
          <w:color w:val="000000"/>
          <w:spacing w:val="0"/>
          <w:sz w:val="32"/>
          <w:highlight w:val="none"/>
          <w:lang w:val="en-US" w:eastAsia="zh-CN"/>
        </w:rPr>
        <w:t>5</w:t>
      </w:r>
      <w:r>
        <w:rPr>
          <w:rFonts w:hint="default" w:ascii="Times New Roman" w:hAnsi="Times New Roman" w:eastAsia="仿宋_GB2312" w:cs="Times New Roman"/>
          <w:color w:val="000000"/>
          <w:spacing w:val="0"/>
          <w:sz w:val="32"/>
          <w:highlight w:val="none"/>
        </w:rPr>
        <w:t>月以后出生的。</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lang w:val="en-US" w:eastAsia="zh-CN"/>
        </w:rPr>
        <w:t>7</w:t>
      </w:r>
      <w:r>
        <w:rPr>
          <w:rFonts w:hint="default" w:ascii="Times New Roman" w:hAnsi="Times New Roman" w:eastAsia="仿宋_GB2312" w:cs="Times New Roman"/>
          <w:color w:val="000000"/>
          <w:spacing w:val="0"/>
          <w:sz w:val="32"/>
          <w:highlight w:val="none"/>
        </w:rPr>
        <w:t>.报考人员在整个人才引进过程中，应保持报名时登记的通讯工具畅通，因个人通讯不畅造成的一切后果自负。</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textAlignment w:val="auto"/>
        <w:rPr>
          <w:rFonts w:hint="default" w:ascii="Times New Roman" w:hAnsi="Times New Roman" w:eastAsia="仿宋_GB2312" w:cs="Times New Roman"/>
          <w:color w:val="000000"/>
          <w:spacing w:val="0"/>
          <w:highlight w:val="none"/>
        </w:rPr>
      </w:pPr>
      <w:r>
        <w:rPr>
          <w:rFonts w:hint="default" w:ascii="Times New Roman" w:hAnsi="Times New Roman" w:eastAsia="仿宋_GB2312" w:cs="Times New Roman"/>
          <w:spacing w:val="0"/>
          <w:highlight w:val="none"/>
          <w:lang w:val="en-US" w:eastAsia="zh-CN"/>
        </w:rPr>
        <w:t>8</w:t>
      </w:r>
      <w:r>
        <w:rPr>
          <w:rFonts w:hint="default" w:ascii="Times New Roman" w:hAnsi="Times New Roman" w:eastAsia="仿宋_GB2312" w:cs="Times New Roman"/>
          <w:spacing w:val="0"/>
          <w:highlight w:val="none"/>
        </w:rPr>
        <w:t>.对经营管理水平高、研发能力强、技能精湛或具有特殊才能的实用型人才，可不受学历职称限制。</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Style w:val="14"/>
          <w:rFonts w:hint="default" w:ascii="Times New Roman" w:hAnsi="Times New Roman" w:eastAsia="黑体" w:cs="Times New Roman"/>
          <w:b w:val="0"/>
          <w:spacing w:val="0"/>
          <w:sz w:val="32"/>
          <w:highlight w:val="none"/>
        </w:rPr>
      </w:pPr>
      <w:r>
        <w:rPr>
          <w:rStyle w:val="14"/>
          <w:rFonts w:hint="default" w:ascii="Times New Roman" w:hAnsi="Times New Roman" w:eastAsia="黑体" w:cs="Times New Roman"/>
          <w:b w:val="0"/>
          <w:spacing w:val="0"/>
          <w:sz w:val="32"/>
          <w:highlight w:val="none"/>
        </w:rPr>
        <w:t>三、引进程序</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spacing w:val="0"/>
          <w:sz w:val="32"/>
          <w:highlight w:val="none"/>
        </w:rPr>
      </w:pPr>
      <w:r>
        <w:rPr>
          <w:rFonts w:hint="default" w:ascii="Times New Roman" w:hAnsi="Times New Roman" w:eastAsia="楷体_GB2312" w:cs="Times New Roman"/>
          <w:color w:val="000000"/>
          <w:spacing w:val="0"/>
          <w:sz w:val="32"/>
          <w:highlight w:val="none"/>
        </w:rPr>
        <w:t>（一）网上报名</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spacing w:val="0"/>
          <w:sz w:val="32"/>
          <w:highlight w:val="none"/>
        </w:rPr>
      </w:pPr>
      <w:r>
        <w:rPr>
          <w:rFonts w:hint="default" w:ascii="Times New Roman" w:hAnsi="Times New Roman" w:eastAsia="仿宋_GB2312" w:cs="Times New Roman"/>
          <w:spacing w:val="0"/>
          <w:sz w:val="32"/>
          <w:highlight w:val="none"/>
        </w:rPr>
        <w:t>报考人员登录张家界人才在线网（www.张家界人才在线.com），在“综合申报——人才引进——人才引进（报名）登记表”中报名，每人限报一个岗位。报名时间为202</w:t>
      </w:r>
      <w:r>
        <w:rPr>
          <w:rFonts w:hint="default" w:ascii="Times New Roman" w:hAnsi="Times New Roman" w:eastAsia="仿宋_GB2312" w:cs="Times New Roman"/>
          <w:spacing w:val="0"/>
          <w:sz w:val="32"/>
          <w:highlight w:val="none"/>
          <w:lang w:val="en"/>
        </w:rPr>
        <w:t>3</w:t>
      </w:r>
      <w:r>
        <w:rPr>
          <w:rFonts w:hint="default" w:ascii="Times New Roman" w:hAnsi="Times New Roman" w:eastAsia="仿宋_GB2312" w:cs="Times New Roman"/>
          <w:spacing w:val="0"/>
          <w:sz w:val="32"/>
          <w:highlight w:val="none"/>
        </w:rPr>
        <w:t>年</w:t>
      </w:r>
      <w:r>
        <w:rPr>
          <w:rFonts w:hint="default" w:ascii="Times New Roman" w:hAnsi="Times New Roman" w:eastAsia="仿宋_GB2312" w:cs="Times New Roman"/>
          <w:spacing w:val="0"/>
          <w:sz w:val="32"/>
          <w:highlight w:val="none"/>
          <w:lang w:val="en-US" w:eastAsia="zh-CN"/>
        </w:rPr>
        <w:t>5</w:t>
      </w:r>
      <w:r>
        <w:rPr>
          <w:rFonts w:hint="default" w:ascii="Times New Roman" w:hAnsi="Times New Roman" w:eastAsia="仿宋_GB2312" w:cs="Times New Roman"/>
          <w:spacing w:val="0"/>
          <w:sz w:val="32"/>
          <w:highlight w:val="none"/>
        </w:rPr>
        <w:t>月</w:t>
      </w:r>
      <w:r>
        <w:rPr>
          <w:rFonts w:hint="default" w:ascii="Times New Roman" w:hAnsi="Times New Roman" w:eastAsia="仿宋_GB2312" w:cs="Times New Roman"/>
          <w:spacing w:val="0"/>
          <w:sz w:val="32"/>
          <w:highlight w:val="none"/>
          <w:lang w:val="en-US" w:eastAsia="zh-CN"/>
        </w:rPr>
        <w:t>5</w:t>
      </w:r>
      <w:r>
        <w:rPr>
          <w:rFonts w:hint="default" w:ascii="Times New Roman" w:hAnsi="Times New Roman" w:eastAsia="仿宋_GB2312" w:cs="Times New Roman"/>
          <w:spacing w:val="0"/>
          <w:sz w:val="32"/>
          <w:highlight w:val="none"/>
        </w:rPr>
        <w:t>日至</w:t>
      </w:r>
      <w:r>
        <w:rPr>
          <w:rFonts w:hint="default" w:ascii="Times New Roman" w:hAnsi="Times New Roman" w:eastAsia="仿宋_GB2312" w:cs="Times New Roman"/>
          <w:spacing w:val="0"/>
          <w:sz w:val="32"/>
          <w:highlight w:val="none"/>
          <w:lang w:val="en-US" w:eastAsia="zh-CN"/>
        </w:rPr>
        <w:t>5</w:t>
      </w:r>
      <w:r>
        <w:rPr>
          <w:rFonts w:hint="default" w:ascii="Times New Roman" w:hAnsi="Times New Roman" w:eastAsia="仿宋_GB2312" w:cs="Times New Roman"/>
          <w:spacing w:val="0"/>
          <w:sz w:val="32"/>
          <w:highlight w:val="none"/>
        </w:rPr>
        <w:t>月</w:t>
      </w:r>
      <w:r>
        <w:rPr>
          <w:rFonts w:hint="default" w:ascii="Times New Roman" w:hAnsi="Times New Roman" w:eastAsia="仿宋_GB2312" w:cs="Times New Roman"/>
          <w:spacing w:val="0"/>
          <w:sz w:val="32"/>
          <w:highlight w:val="none"/>
          <w:lang w:val="en-US" w:eastAsia="zh-CN"/>
        </w:rPr>
        <w:t>12</w:t>
      </w:r>
      <w:r>
        <w:rPr>
          <w:rFonts w:hint="default" w:ascii="Times New Roman" w:hAnsi="Times New Roman" w:eastAsia="仿宋_GB2312" w:cs="Times New Roman"/>
          <w:spacing w:val="0"/>
          <w:sz w:val="32"/>
          <w:highlight w:val="none"/>
        </w:rPr>
        <w:t>日。网上报名时填写《张</w:t>
      </w:r>
      <w:r>
        <w:rPr>
          <w:rFonts w:hint="default" w:ascii="Times New Roman" w:hAnsi="Times New Roman" w:eastAsia="仿宋_GB2312" w:cs="Times New Roman"/>
          <w:color w:val="000000"/>
          <w:spacing w:val="0"/>
          <w:sz w:val="32"/>
          <w:highlight w:val="none"/>
        </w:rPr>
        <w:t>家界市公开引进急需紧缺人才报名（申报）登记表》，并上传本人近期免冠证件照和有效居民身份证、学历学位证、《教育部学历证书电子注册备案表》（202</w:t>
      </w:r>
      <w:r>
        <w:rPr>
          <w:rFonts w:hint="default" w:ascii="Times New Roman" w:hAnsi="Times New Roman" w:eastAsia="仿宋_GB2312" w:cs="Times New Roman"/>
          <w:color w:val="000000"/>
          <w:spacing w:val="0"/>
          <w:sz w:val="32"/>
          <w:highlight w:val="none"/>
          <w:lang w:val="en"/>
        </w:rPr>
        <w:t>3</w:t>
      </w:r>
      <w:r>
        <w:rPr>
          <w:rFonts w:hint="default" w:ascii="Times New Roman" w:hAnsi="Times New Roman" w:eastAsia="仿宋_GB2312" w:cs="Times New Roman"/>
          <w:color w:val="000000"/>
          <w:spacing w:val="0"/>
          <w:sz w:val="32"/>
          <w:highlight w:val="none"/>
        </w:rPr>
        <w:t>届毕业生可提供《教育部学籍在线验证报告》）和引进岗位要求的其他证书等材料的扫描件。</w:t>
      </w:r>
      <w:r>
        <w:rPr>
          <w:rFonts w:hint="default" w:ascii="Times New Roman" w:hAnsi="Times New Roman" w:eastAsia="仿宋_GB2312" w:cs="Times New Roman"/>
          <w:spacing w:val="0"/>
          <w:sz w:val="32"/>
          <w:highlight w:val="none"/>
        </w:rPr>
        <w:t>用人单位</w:t>
      </w:r>
      <w:r>
        <w:rPr>
          <w:rFonts w:hint="default" w:ascii="Times New Roman" w:hAnsi="Times New Roman" w:eastAsia="仿宋_GB2312" w:cs="Times New Roman"/>
          <w:spacing w:val="0"/>
          <w:sz w:val="32"/>
          <w:highlight w:val="none"/>
          <w:lang w:eastAsia="zh-CN"/>
        </w:rPr>
        <w:t>应</w:t>
      </w:r>
      <w:r>
        <w:rPr>
          <w:rFonts w:hint="default" w:ascii="Times New Roman" w:hAnsi="Times New Roman" w:eastAsia="仿宋_GB2312" w:cs="Times New Roman"/>
          <w:spacing w:val="0"/>
          <w:sz w:val="32"/>
          <w:highlight w:val="none"/>
        </w:rPr>
        <w:t>及时对报考人员进行网上资格初审并告知报考人员初审结果。</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spacing w:val="0"/>
          <w:sz w:val="32"/>
          <w:highlight w:val="none"/>
        </w:rPr>
      </w:pPr>
      <w:r>
        <w:rPr>
          <w:rFonts w:hint="default" w:ascii="Times New Roman" w:hAnsi="Times New Roman" w:eastAsia="仿宋_GB2312" w:cs="Times New Roman"/>
          <w:color w:val="000000"/>
          <w:spacing w:val="0"/>
          <w:sz w:val="32"/>
          <w:highlight w:val="none"/>
        </w:rPr>
        <w:t>（</w:t>
      </w:r>
      <w:r>
        <w:rPr>
          <w:rFonts w:hint="default" w:ascii="Times New Roman" w:hAnsi="Times New Roman" w:eastAsia="楷体_GB2312" w:cs="Times New Roman"/>
          <w:spacing w:val="0"/>
          <w:sz w:val="32"/>
          <w:highlight w:val="none"/>
        </w:rPr>
        <w:t>二）现场资格审查</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themeColor="text1"/>
          <w:spacing w:val="0"/>
          <w:sz w:val="32"/>
          <w:highlight w:val="none"/>
        </w:rPr>
      </w:pPr>
      <w:r>
        <w:rPr>
          <w:rFonts w:hint="default" w:ascii="Times New Roman" w:hAnsi="Times New Roman" w:eastAsia="仿宋_GB2312" w:cs="Times New Roman"/>
          <w:color w:val="000000"/>
          <w:spacing w:val="0"/>
          <w:sz w:val="32"/>
          <w:highlight w:val="none"/>
        </w:rPr>
        <w:t>需本人在现场进行，</w:t>
      </w:r>
      <w:r>
        <w:rPr>
          <w:rFonts w:hint="eastAsia" w:ascii="Times New Roman" w:hAnsi="Times New Roman" w:eastAsia="仿宋_GB2312" w:cs="Times New Roman"/>
          <w:color w:val="000000"/>
          <w:spacing w:val="0"/>
          <w:sz w:val="32"/>
          <w:highlight w:val="none"/>
          <w:lang w:val="en-US" w:eastAsia="zh-CN"/>
        </w:rPr>
        <w:t>时间暂定为2023年5月17日至5月18日（上午8:00—12:00，下午14:30—17:30），</w:t>
      </w:r>
      <w:r>
        <w:rPr>
          <w:rFonts w:hint="default" w:ascii="Times New Roman" w:hAnsi="Times New Roman" w:eastAsia="仿宋_GB2312" w:cs="Times New Roman"/>
          <w:color w:val="000000" w:themeColor="text1"/>
          <w:spacing w:val="0"/>
          <w:sz w:val="32"/>
          <w:highlight w:val="none"/>
        </w:rPr>
        <w:t>具体事宜由用人单位另行通知。</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spacing w:val="0"/>
          <w:sz w:val="32"/>
          <w:highlight w:val="none"/>
        </w:rPr>
        <w:t>现场资格审查</w:t>
      </w:r>
      <w:r>
        <w:rPr>
          <w:rFonts w:hint="default" w:ascii="Times New Roman" w:hAnsi="Times New Roman" w:eastAsia="仿宋_GB2312" w:cs="Times New Roman"/>
          <w:color w:val="000000"/>
          <w:spacing w:val="0"/>
          <w:sz w:val="32"/>
          <w:highlight w:val="none"/>
        </w:rPr>
        <w:t>时须提供以下材料的原件和复印件：</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1.《张家界市公开引进急需紧缺人才报名（申报）登记表》（一式三份）；</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2.本人有效居民身份证；</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3.学历学位证；</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4.《教育部学历证书电子注册备案表》（202</w:t>
      </w:r>
      <w:r>
        <w:rPr>
          <w:rFonts w:hint="default" w:ascii="Times New Roman" w:hAnsi="Times New Roman" w:eastAsia="仿宋_GB2312" w:cs="Times New Roman"/>
          <w:color w:val="000000"/>
          <w:spacing w:val="0"/>
          <w:sz w:val="32"/>
          <w:highlight w:val="none"/>
          <w:lang w:val="en"/>
        </w:rPr>
        <w:t>3</w:t>
      </w:r>
      <w:r>
        <w:rPr>
          <w:rFonts w:hint="default" w:ascii="Times New Roman" w:hAnsi="Times New Roman" w:eastAsia="仿宋_GB2312" w:cs="Times New Roman"/>
          <w:color w:val="000000"/>
          <w:spacing w:val="0"/>
          <w:sz w:val="32"/>
          <w:highlight w:val="none"/>
        </w:rPr>
        <w:t>届毕业生可提供《教育部学籍在线验证报告》）；</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5.引进岗位要求的其他证书。</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spacing w:val="0"/>
          <w:sz w:val="32"/>
          <w:highlight w:val="none"/>
        </w:rPr>
      </w:pPr>
      <w:r>
        <w:rPr>
          <w:rFonts w:hint="default" w:ascii="Times New Roman" w:hAnsi="Times New Roman" w:eastAsia="仿宋_GB2312" w:cs="Times New Roman"/>
          <w:spacing w:val="0"/>
          <w:sz w:val="32"/>
          <w:highlight w:val="none"/>
        </w:rPr>
        <w:t>现场资格审查合格者登录报名网站打印准考证，进入面试程序。</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资格审查贯穿引进工作全过程，任何环节发现引进对象不符合岗位报名条件或提供材料弄虚作假</w:t>
      </w:r>
      <w:r>
        <w:rPr>
          <w:rFonts w:hint="default" w:ascii="Times New Roman" w:hAnsi="Times New Roman" w:eastAsia="仿宋_GB2312" w:cs="Times New Roman"/>
          <w:color w:val="000000"/>
          <w:spacing w:val="0"/>
          <w:sz w:val="32"/>
          <w:highlight w:val="none"/>
          <w:lang w:eastAsia="zh-CN"/>
        </w:rPr>
        <w:t>的</w:t>
      </w:r>
      <w:r>
        <w:rPr>
          <w:rFonts w:hint="default" w:ascii="Times New Roman" w:hAnsi="Times New Roman" w:eastAsia="仿宋_GB2312" w:cs="Times New Roman"/>
          <w:color w:val="000000"/>
          <w:spacing w:val="0"/>
          <w:sz w:val="32"/>
          <w:highlight w:val="none"/>
        </w:rPr>
        <w:t>，一经查实，取消考试或引进资格。</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color w:val="000000"/>
          <w:spacing w:val="0"/>
          <w:sz w:val="32"/>
          <w:highlight w:val="none"/>
        </w:rPr>
      </w:pPr>
      <w:r>
        <w:rPr>
          <w:rFonts w:hint="default" w:ascii="Times New Roman" w:hAnsi="Times New Roman" w:eastAsia="楷体_GB2312" w:cs="Times New Roman"/>
          <w:color w:val="000000"/>
          <w:spacing w:val="0"/>
          <w:sz w:val="32"/>
          <w:highlight w:val="none"/>
        </w:rPr>
        <w:t>（三）面试（考核）</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000000"/>
          <w:spacing w:val="0"/>
          <w:sz w:val="32"/>
          <w:highlight w:val="none"/>
        </w:rPr>
        <w:t>面试</w:t>
      </w:r>
      <w:r>
        <w:rPr>
          <w:rFonts w:hint="default" w:ascii="Times New Roman" w:hAnsi="Times New Roman" w:eastAsia="仿宋_GB2312" w:cs="Times New Roman"/>
          <w:color w:val="000000"/>
          <w:spacing w:val="0"/>
          <w:sz w:val="32"/>
          <w:highlight w:val="none"/>
          <w:lang w:eastAsia="zh-CN"/>
        </w:rPr>
        <w:t>（考核）暂定于</w:t>
      </w:r>
      <w:r>
        <w:rPr>
          <w:rFonts w:hint="default" w:ascii="Times New Roman" w:hAnsi="Times New Roman" w:eastAsia="仿宋_GB2312" w:cs="Times New Roman"/>
          <w:color w:val="000000"/>
          <w:spacing w:val="0"/>
          <w:sz w:val="32"/>
          <w:highlight w:val="none"/>
          <w:lang w:val="en-US" w:eastAsia="zh-CN"/>
        </w:rPr>
        <w:t>5月20日</w:t>
      </w:r>
      <w:r>
        <w:rPr>
          <w:rFonts w:hint="default" w:ascii="Times New Roman" w:hAnsi="Times New Roman" w:eastAsia="仿宋_GB2312" w:cs="Times New Roman"/>
          <w:color w:val="000000"/>
          <w:spacing w:val="0"/>
          <w:sz w:val="32"/>
          <w:highlight w:val="none"/>
        </w:rPr>
        <w:t>在张家界进行，</w:t>
      </w:r>
      <w:r>
        <w:rPr>
          <w:rFonts w:hint="default" w:ascii="Times New Roman" w:hAnsi="Times New Roman" w:eastAsia="仿宋_GB2312" w:cs="Times New Roman"/>
          <w:color w:val="auto"/>
          <w:spacing w:val="0"/>
          <w:sz w:val="32"/>
          <w:szCs w:val="32"/>
          <w:highlight w:val="none"/>
        </w:rPr>
        <w:t>分为</w:t>
      </w:r>
      <w:r>
        <w:rPr>
          <w:rFonts w:hint="default" w:ascii="Times New Roman" w:hAnsi="Times New Roman" w:eastAsia="仿宋_GB2312" w:cs="Times New Roman"/>
          <w:color w:val="auto"/>
          <w:spacing w:val="0"/>
          <w:sz w:val="32"/>
          <w:szCs w:val="32"/>
          <w:highlight w:val="none"/>
          <w:lang w:val="en-US" w:eastAsia="zh-CN"/>
        </w:rPr>
        <w:t>B类高层次人才专业考核、</w:t>
      </w:r>
      <w:r>
        <w:rPr>
          <w:rFonts w:hint="default" w:ascii="Times New Roman" w:hAnsi="Times New Roman" w:eastAsia="仿宋_GB2312" w:cs="Times New Roman"/>
          <w:color w:val="auto"/>
          <w:spacing w:val="0"/>
          <w:sz w:val="32"/>
          <w:szCs w:val="32"/>
          <w:highlight w:val="none"/>
          <w:lang w:eastAsia="zh-CN"/>
        </w:rPr>
        <w:t>教师类岗位专业考核和综合类</w:t>
      </w:r>
      <w:r>
        <w:rPr>
          <w:rFonts w:hint="default" w:ascii="Times New Roman" w:hAnsi="Times New Roman" w:eastAsia="仿宋_GB2312" w:cs="Times New Roman"/>
          <w:color w:val="auto"/>
          <w:spacing w:val="0"/>
          <w:sz w:val="32"/>
          <w:szCs w:val="32"/>
          <w:highlight w:val="none"/>
        </w:rPr>
        <w:t>岗位结构化面试</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000000"/>
          <w:spacing w:val="0"/>
          <w:sz w:val="32"/>
          <w:highlight w:val="none"/>
        </w:rPr>
        <w:t>具体事宜另行通知。</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auto"/>
          <w:spacing w:val="0"/>
          <w:sz w:val="32"/>
          <w:szCs w:val="32"/>
          <w:highlight w:val="none"/>
          <w:lang w:eastAsia="zh-CN"/>
        </w:rPr>
        <w:t>招考</w:t>
      </w:r>
      <w:r>
        <w:rPr>
          <w:rFonts w:hint="default" w:ascii="Times New Roman" w:hAnsi="Times New Roman" w:eastAsia="仿宋_GB2312" w:cs="Times New Roman"/>
          <w:color w:val="auto"/>
          <w:spacing w:val="0"/>
          <w:sz w:val="32"/>
          <w:szCs w:val="32"/>
          <w:highlight w:val="none"/>
          <w:lang w:val="en-US" w:eastAsia="zh-CN"/>
        </w:rPr>
        <w:t>B类高层次人才</w:t>
      </w:r>
      <w:r>
        <w:rPr>
          <w:rFonts w:hint="default" w:ascii="Times New Roman" w:hAnsi="Times New Roman" w:eastAsia="仿宋_GB2312" w:cs="Times New Roman"/>
          <w:color w:val="auto"/>
          <w:spacing w:val="0"/>
          <w:sz w:val="32"/>
          <w:szCs w:val="32"/>
          <w:highlight w:val="none"/>
          <w:lang w:eastAsia="zh-CN"/>
        </w:rPr>
        <w:t>的岗位不设开考比例。教师类和综合类</w:t>
      </w:r>
      <w:r>
        <w:rPr>
          <w:rFonts w:hint="default" w:ascii="Times New Roman" w:hAnsi="Times New Roman" w:eastAsia="仿宋_GB2312" w:cs="Times New Roman"/>
          <w:color w:val="auto"/>
          <w:spacing w:val="0"/>
          <w:sz w:val="32"/>
          <w:szCs w:val="32"/>
          <w:highlight w:val="none"/>
        </w:rPr>
        <w:t>岗位</w:t>
      </w:r>
      <w:r>
        <w:rPr>
          <w:rFonts w:hint="default" w:ascii="Times New Roman" w:hAnsi="Times New Roman" w:eastAsia="仿宋_GB2312" w:cs="Times New Roman"/>
          <w:color w:val="auto"/>
          <w:spacing w:val="0"/>
          <w:sz w:val="32"/>
          <w:szCs w:val="32"/>
          <w:highlight w:val="none"/>
          <w:lang w:val="en" w:eastAsia="zh-CN"/>
        </w:rPr>
        <w:t>面试（考核）</w:t>
      </w:r>
      <w:r>
        <w:rPr>
          <w:rFonts w:hint="default" w:ascii="Times New Roman" w:hAnsi="Times New Roman" w:eastAsia="仿宋_GB2312" w:cs="Times New Roman"/>
          <w:color w:val="auto"/>
          <w:spacing w:val="0"/>
          <w:sz w:val="32"/>
          <w:szCs w:val="32"/>
          <w:highlight w:val="none"/>
        </w:rPr>
        <w:t>开考比例（</w:t>
      </w:r>
      <w:r>
        <w:rPr>
          <w:rFonts w:hint="default" w:ascii="Times New Roman" w:hAnsi="Times New Roman" w:eastAsia="仿宋_GB2312" w:cs="Times New Roman"/>
          <w:color w:val="auto"/>
          <w:spacing w:val="0"/>
          <w:sz w:val="32"/>
          <w:szCs w:val="32"/>
          <w:highlight w:val="none"/>
          <w:lang w:eastAsia="zh-CN"/>
        </w:rPr>
        <w:t>网上资格初审</w:t>
      </w:r>
      <w:r>
        <w:rPr>
          <w:rFonts w:hint="default" w:ascii="Times New Roman" w:hAnsi="Times New Roman" w:eastAsia="仿宋_GB2312" w:cs="Times New Roman"/>
          <w:color w:val="auto"/>
          <w:spacing w:val="0"/>
          <w:sz w:val="32"/>
          <w:szCs w:val="32"/>
          <w:highlight w:val="none"/>
        </w:rPr>
        <w:t>合格人数:岗位引进计划数）不得低于2:1，</w:t>
      </w:r>
      <w:r>
        <w:rPr>
          <w:rFonts w:hint="default" w:ascii="Times New Roman" w:hAnsi="Times New Roman" w:eastAsia="仿宋_GB2312" w:cs="Times New Roman"/>
          <w:color w:val="auto"/>
          <w:spacing w:val="0"/>
          <w:sz w:val="32"/>
          <w:szCs w:val="32"/>
          <w:highlight w:val="none"/>
          <w:lang w:val="en" w:eastAsia="zh-CN"/>
        </w:rPr>
        <w:t>面试（考核）</w:t>
      </w:r>
      <w:r>
        <w:rPr>
          <w:rFonts w:hint="default" w:ascii="Times New Roman" w:hAnsi="Times New Roman" w:eastAsia="仿宋_GB2312" w:cs="Times New Roman"/>
          <w:color w:val="auto"/>
          <w:spacing w:val="0"/>
          <w:sz w:val="32"/>
          <w:szCs w:val="32"/>
          <w:highlight w:val="none"/>
        </w:rPr>
        <w:t>开考比例达不到2:1的岗位</w:t>
      </w:r>
      <w:r>
        <w:rPr>
          <w:rFonts w:hint="default" w:ascii="Times New Roman" w:hAnsi="Times New Roman" w:eastAsia="仿宋_GB2312" w:cs="Times New Roman"/>
          <w:color w:val="auto"/>
          <w:spacing w:val="0"/>
          <w:sz w:val="32"/>
          <w:szCs w:val="32"/>
          <w:highlight w:val="none"/>
          <w:lang w:eastAsia="zh-CN"/>
        </w:rPr>
        <w:t>核减或</w:t>
      </w:r>
      <w:r>
        <w:rPr>
          <w:rFonts w:hint="default" w:ascii="Times New Roman" w:hAnsi="Times New Roman" w:eastAsia="仿宋_GB2312" w:cs="Times New Roman"/>
          <w:color w:val="auto"/>
          <w:spacing w:val="0"/>
          <w:sz w:val="32"/>
          <w:szCs w:val="32"/>
          <w:highlight w:val="none"/>
        </w:rPr>
        <w:t>取消引进计划。</w:t>
      </w:r>
      <w:r>
        <w:rPr>
          <w:rFonts w:hint="default" w:ascii="Times New Roman" w:hAnsi="Times New Roman" w:eastAsia="仿宋_GB2312" w:cs="Times New Roman"/>
          <w:color w:val="auto"/>
          <w:spacing w:val="0"/>
          <w:sz w:val="32"/>
          <w:szCs w:val="32"/>
          <w:highlight w:val="none"/>
          <w:lang w:eastAsia="zh-CN"/>
        </w:rPr>
        <w:t>所有岗位</w:t>
      </w:r>
      <w:r>
        <w:rPr>
          <w:rFonts w:hint="default" w:ascii="Times New Roman" w:hAnsi="Times New Roman" w:eastAsia="仿宋_GB2312" w:cs="Times New Roman"/>
          <w:color w:val="auto"/>
          <w:spacing w:val="0"/>
          <w:sz w:val="32"/>
          <w:szCs w:val="32"/>
          <w:highlight w:val="none"/>
          <w:lang w:val="en" w:eastAsia="zh-CN"/>
        </w:rPr>
        <w:t>面试（考核）</w:t>
      </w:r>
      <w:r>
        <w:rPr>
          <w:rFonts w:hint="default" w:ascii="Times New Roman" w:hAnsi="Times New Roman" w:eastAsia="仿宋_GB2312" w:cs="Times New Roman"/>
          <w:color w:val="auto"/>
          <w:spacing w:val="0"/>
          <w:sz w:val="32"/>
          <w:szCs w:val="32"/>
          <w:highlight w:val="none"/>
        </w:rPr>
        <w:t>成绩按100分制计算，设立7</w:t>
      </w:r>
      <w:r>
        <w:rPr>
          <w:rFonts w:hint="default" w:ascii="Times New Roman" w:hAnsi="Times New Roman" w:eastAsia="仿宋_GB2312" w:cs="Times New Roman"/>
          <w:color w:val="auto"/>
          <w:spacing w:val="0"/>
          <w:sz w:val="32"/>
          <w:szCs w:val="32"/>
          <w:highlight w:val="none"/>
          <w:lang w:val="en-US" w:eastAsia="zh-CN"/>
        </w:rPr>
        <w:t>0</w:t>
      </w:r>
      <w:r>
        <w:rPr>
          <w:rFonts w:hint="default" w:ascii="Times New Roman" w:hAnsi="Times New Roman" w:eastAsia="仿宋_GB2312" w:cs="Times New Roman"/>
          <w:color w:val="auto"/>
          <w:spacing w:val="0"/>
          <w:sz w:val="32"/>
          <w:szCs w:val="32"/>
          <w:highlight w:val="none"/>
        </w:rPr>
        <w:t>分的成绩合格线，即成绩低于7</w:t>
      </w:r>
      <w:r>
        <w:rPr>
          <w:rFonts w:hint="default" w:ascii="Times New Roman" w:hAnsi="Times New Roman" w:eastAsia="仿宋_GB2312" w:cs="Times New Roman"/>
          <w:color w:val="auto"/>
          <w:spacing w:val="0"/>
          <w:sz w:val="32"/>
          <w:szCs w:val="32"/>
          <w:highlight w:val="none"/>
          <w:lang w:val="en-US" w:eastAsia="zh-CN"/>
        </w:rPr>
        <w:t>0</w:t>
      </w:r>
      <w:r>
        <w:rPr>
          <w:rFonts w:hint="default" w:ascii="Times New Roman" w:hAnsi="Times New Roman" w:eastAsia="仿宋_GB2312" w:cs="Times New Roman"/>
          <w:color w:val="auto"/>
          <w:spacing w:val="0"/>
          <w:sz w:val="32"/>
          <w:szCs w:val="32"/>
          <w:highlight w:val="none"/>
        </w:rPr>
        <w:t>分的不能进入体检程序。</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w:t>
      </w:r>
      <w:r>
        <w:rPr>
          <w:rFonts w:hint="default" w:ascii="Times New Roman" w:hAnsi="Times New Roman" w:eastAsia="楷体_GB2312" w:cs="Times New Roman"/>
          <w:color w:val="000000"/>
          <w:spacing w:val="0"/>
          <w:sz w:val="32"/>
          <w:highlight w:val="none"/>
        </w:rPr>
        <w:t>四）体检</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spacing w:val="0"/>
          <w:sz w:val="32"/>
          <w:highlight w:val="none"/>
        </w:rPr>
        <w:t>根据岗位引进计划数，按考生面试</w:t>
      </w:r>
      <w:r>
        <w:rPr>
          <w:rFonts w:hint="default" w:ascii="Times New Roman" w:hAnsi="Times New Roman" w:eastAsia="仿宋_GB2312" w:cs="Times New Roman"/>
          <w:spacing w:val="0"/>
          <w:sz w:val="32"/>
          <w:highlight w:val="none"/>
          <w:lang w:eastAsia="zh-CN"/>
        </w:rPr>
        <w:t>（考核）成绩</w:t>
      </w:r>
      <w:r>
        <w:rPr>
          <w:rFonts w:hint="default" w:ascii="Times New Roman" w:hAnsi="Times New Roman" w:eastAsia="仿宋_GB2312" w:cs="Times New Roman"/>
          <w:spacing w:val="0"/>
          <w:sz w:val="32"/>
          <w:highlight w:val="none"/>
        </w:rPr>
        <w:t>从高到低等额确定体检人员。面试</w:t>
      </w:r>
      <w:r>
        <w:rPr>
          <w:rFonts w:hint="default" w:ascii="Times New Roman" w:hAnsi="Times New Roman" w:eastAsia="仿宋_GB2312" w:cs="Times New Roman"/>
          <w:spacing w:val="0"/>
          <w:sz w:val="32"/>
          <w:highlight w:val="none"/>
          <w:lang w:eastAsia="zh-CN"/>
        </w:rPr>
        <w:t>（考核）</w:t>
      </w:r>
      <w:r>
        <w:rPr>
          <w:rFonts w:hint="default" w:ascii="Times New Roman" w:hAnsi="Times New Roman" w:eastAsia="仿宋_GB2312" w:cs="Times New Roman"/>
          <w:spacing w:val="0"/>
          <w:sz w:val="32"/>
          <w:highlight w:val="none"/>
        </w:rPr>
        <w:t>成绩相同的，按不去掉最高分和最低分的总分高低确定体检人员。</w:t>
      </w:r>
      <w:r>
        <w:rPr>
          <w:rFonts w:hint="default" w:ascii="Times New Roman" w:hAnsi="Times New Roman" w:eastAsia="仿宋_GB2312" w:cs="Times New Roman"/>
          <w:color w:val="000000"/>
          <w:spacing w:val="0"/>
          <w:sz w:val="32"/>
          <w:highlight w:val="none"/>
        </w:rPr>
        <w:t>体</w:t>
      </w:r>
      <w:r>
        <w:rPr>
          <w:rFonts w:hint="default" w:ascii="Times New Roman" w:hAnsi="Times New Roman" w:eastAsia="仿宋_GB2312" w:cs="Times New Roman"/>
          <w:spacing w:val="0"/>
          <w:sz w:val="32"/>
          <w:highlight w:val="none"/>
        </w:rPr>
        <w:t>检</w:t>
      </w:r>
      <w:r>
        <w:rPr>
          <w:rFonts w:hint="eastAsia" w:ascii="Times New Roman" w:hAnsi="Times New Roman" w:eastAsia="仿宋_GB2312" w:cs="Times New Roman"/>
          <w:spacing w:val="0"/>
          <w:sz w:val="32"/>
          <w:highlight w:val="none"/>
          <w:lang w:val="en-US" w:eastAsia="zh-CN"/>
        </w:rPr>
        <w:t>暂定于5月22日在张家界</w:t>
      </w:r>
      <w:bookmarkStart w:id="0" w:name="_GoBack"/>
      <w:bookmarkEnd w:id="0"/>
      <w:r>
        <w:rPr>
          <w:rFonts w:hint="eastAsia" w:ascii="Times New Roman" w:hAnsi="Times New Roman" w:eastAsia="仿宋_GB2312" w:cs="Times New Roman"/>
          <w:spacing w:val="0"/>
          <w:sz w:val="32"/>
          <w:highlight w:val="none"/>
          <w:lang w:val="en-US" w:eastAsia="zh-CN"/>
        </w:rPr>
        <w:t>进行，</w:t>
      </w:r>
      <w:r>
        <w:rPr>
          <w:rFonts w:hint="default" w:ascii="Times New Roman" w:hAnsi="Times New Roman" w:eastAsia="仿宋_GB2312" w:cs="Times New Roman"/>
          <w:color w:val="000000"/>
          <w:spacing w:val="0"/>
          <w:sz w:val="32"/>
          <w:highlight w:val="none"/>
        </w:rPr>
        <w:t>具体事宜另行通知。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pacing w:val="0"/>
          <w:highlight w:val="none"/>
        </w:rPr>
      </w:pPr>
      <w:r>
        <w:rPr>
          <w:rFonts w:hint="default" w:ascii="Times New Roman" w:hAnsi="Times New Roman" w:eastAsia="仿宋_GB2312" w:cs="Times New Roman"/>
          <w:color w:val="auto"/>
          <w:spacing w:val="0"/>
          <w:sz w:val="32"/>
          <w:szCs w:val="32"/>
          <w:highlight w:val="none"/>
        </w:rPr>
        <w:t>体检</w:t>
      </w:r>
      <w:r>
        <w:rPr>
          <w:rFonts w:hint="default" w:ascii="Times New Roman" w:hAnsi="Times New Roman" w:eastAsia="仿宋_GB2312" w:cs="Times New Roman"/>
          <w:color w:val="auto"/>
          <w:spacing w:val="0"/>
          <w:sz w:val="32"/>
          <w:szCs w:val="32"/>
          <w:highlight w:val="none"/>
          <w:lang w:eastAsia="zh-CN"/>
        </w:rPr>
        <w:t>标准</w:t>
      </w:r>
      <w:r>
        <w:rPr>
          <w:rFonts w:hint="default" w:ascii="Times New Roman" w:hAnsi="Times New Roman" w:eastAsia="仿宋_GB2312" w:cs="Times New Roman"/>
          <w:color w:val="auto"/>
          <w:spacing w:val="0"/>
          <w:sz w:val="32"/>
          <w:szCs w:val="32"/>
          <w:highlight w:val="none"/>
          <w:u w:val="none"/>
        </w:rPr>
        <w:t>参照《公务员录用体检通用标准</w:t>
      </w:r>
      <w:r>
        <w:rPr>
          <w:rFonts w:hint="default" w:ascii="Times New Roman" w:hAnsi="Times New Roman" w:eastAsia="仿宋_GB2312" w:cs="Times New Roman"/>
          <w:color w:val="auto"/>
          <w:spacing w:val="0"/>
          <w:sz w:val="32"/>
          <w:szCs w:val="32"/>
          <w:highlight w:val="none"/>
          <w:u w:val="none"/>
          <w:lang w:eastAsia="zh-CN"/>
        </w:rPr>
        <w:t>（</w:t>
      </w:r>
      <w:r>
        <w:rPr>
          <w:rFonts w:hint="default" w:ascii="Times New Roman" w:hAnsi="Times New Roman" w:eastAsia="仿宋_GB2312" w:cs="Times New Roman"/>
          <w:color w:val="auto"/>
          <w:spacing w:val="0"/>
          <w:sz w:val="32"/>
          <w:szCs w:val="32"/>
          <w:highlight w:val="none"/>
          <w:u w:val="none"/>
        </w:rPr>
        <w:t>试行</w:t>
      </w:r>
      <w:r>
        <w:rPr>
          <w:rFonts w:hint="default" w:ascii="Times New Roman" w:hAnsi="Times New Roman" w:eastAsia="仿宋_GB2312" w:cs="Times New Roman"/>
          <w:color w:val="auto"/>
          <w:spacing w:val="0"/>
          <w:sz w:val="32"/>
          <w:szCs w:val="32"/>
          <w:highlight w:val="none"/>
          <w:u w:val="none"/>
          <w:lang w:eastAsia="zh-CN"/>
        </w:rPr>
        <w:t>）</w:t>
      </w:r>
      <w:r>
        <w:rPr>
          <w:rFonts w:hint="default" w:ascii="Times New Roman" w:hAnsi="Times New Roman" w:eastAsia="仿宋_GB2312" w:cs="Times New Roman"/>
          <w:color w:val="auto"/>
          <w:spacing w:val="0"/>
          <w:sz w:val="32"/>
          <w:szCs w:val="32"/>
          <w:highlight w:val="none"/>
          <w:u w:val="none"/>
        </w:rPr>
        <w:t>》等有关规定执行</w:t>
      </w:r>
      <w:r>
        <w:rPr>
          <w:rFonts w:hint="default" w:ascii="Times New Roman" w:hAnsi="Times New Roman" w:eastAsia="仿宋_GB2312" w:cs="Times New Roman"/>
          <w:color w:val="auto"/>
          <w:spacing w:val="0"/>
          <w:sz w:val="32"/>
          <w:szCs w:val="32"/>
          <w:highlight w:val="none"/>
          <w:u w:val="none"/>
          <w:lang w:eastAsia="zh-CN"/>
        </w:rPr>
        <w:t>，</w:t>
      </w:r>
      <w:r>
        <w:rPr>
          <w:rFonts w:hint="default" w:ascii="Times New Roman" w:hAnsi="Times New Roman" w:eastAsia="仿宋_GB2312" w:cs="Times New Roman"/>
          <w:color w:val="auto"/>
          <w:spacing w:val="0"/>
          <w:sz w:val="32"/>
          <w:szCs w:val="32"/>
          <w:highlight w:val="none"/>
          <w:u w:val="none"/>
        </w:rPr>
        <w:t>另增加</w:t>
      </w:r>
      <w:r>
        <w:rPr>
          <w:rFonts w:hint="default" w:ascii="Times New Roman" w:hAnsi="Times New Roman" w:eastAsia="仿宋_GB2312" w:cs="Times New Roman"/>
          <w:color w:val="auto"/>
          <w:spacing w:val="0"/>
          <w:sz w:val="32"/>
          <w:szCs w:val="32"/>
          <w:highlight w:val="none"/>
          <w:u w:val="none"/>
          <w:lang w:eastAsia="zh-CN"/>
        </w:rPr>
        <w:t>毒</w:t>
      </w:r>
      <w:r>
        <w:rPr>
          <w:rFonts w:hint="eastAsia" w:ascii="Times New Roman" w:hAnsi="Times New Roman" w:eastAsia="仿宋_GB2312" w:cs="Times New Roman"/>
          <w:color w:val="auto"/>
          <w:spacing w:val="0"/>
          <w:sz w:val="32"/>
          <w:szCs w:val="32"/>
          <w:highlight w:val="none"/>
          <w:u w:val="none"/>
          <w:lang w:eastAsia="zh-CN"/>
        </w:rPr>
        <w:t>品毛发</w:t>
      </w:r>
      <w:r>
        <w:rPr>
          <w:rFonts w:hint="default" w:ascii="Times New Roman" w:hAnsi="Times New Roman" w:eastAsia="仿宋_GB2312" w:cs="Times New Roman"/>
          <w:color w:val="auto"/>
          <w:spacing w:val="0"/>
          <w:sz w:val="32"/>
          <w:szCs w:val="32"/>
          <w:highlight w:val="none"/>
          <w:u w:val="none"/>
        </w:rPr>
        <w:t>检测</w:t>
      </w:r>
      <w:r>
        <w:rPr>
          <w:rFonts w:hint="default" w:ascii="Times New Roman" w:hAnsi="Times New Roman" w:eastAsia="仿宋_GB2312" w:cs="Times New Roman"/>
          <w:color w:val="auto"/>
          <w:spacing w:val="0"/>
          <w:sz w:val="32"/>
          <w:szCs w:val="32"/>
          <w:highlight w:val="none"/>
        </w:rPr>
        <w:t>。</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17:30。考生对非当日、非当场复检的体检项目结果有疑问时，可以在接到体检结论通知之日起7日内向用人单位提交复检申请。当日复检、当场复检及非当日、非当场复检都只能进行一次，复检内容为对体检结论有影响的项目，体检结果以复检结论为准。</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不按规定要求进行体检的，视为放弃体检。考生在体检过程中弄虚作假或者故意隐瞒真实情况的，按有关规定处理。</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color w:val="000000"/>
          <w:spacing w:val="0"/>
          <w:sz w:val="32"/>
          <w:highlight w:val="none"/>
        </w:rPr>
      </w:pPr>
      <w:r>
        <w:rPr>
          <w:rFonts w:hint="default" w:ascii="Times New Roman" w:hAnsi="Times New Roman" w:eastAsia="楷体_GB2312" w:cs="Times New Roman"/>
          <w:color w:val="000000"/>
          <w:spacing w:val="0"/>
          <w:sz w:val="32"/>
          <w:highlight w:val="none"/>
        </w:rPr>
        <w:t>（五）考察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highlight w:val="none"/>
        </w:rPr>
      </w:pPr>
      <w:r>
        <w:rPr>
          <w:rFonts w:hint="default" w:ascii="Times New Roman" w:hAnsi="Times New Roman" w:eastAsia="仿宋_GB2312" w:cs="Times New Roman"/>
          <w:color w:val="000000"/>
          <w:spacing w:val="0"/>
          <w:highlight w:val="none"/>
        </w:rPr>
        <w:t>体检合格者进入考察程序。</w:t>
      </w:r>
      <w:r>
        <w:rPr>
          <w:rFonts w:hint="default" w:ascii="Times New Roman" w:hAnsi="Times New Roman" w:eastAsia="仿宋_GB2312" w:cs="Times New Roman"/>
          <w:spacing w:val="0"/>
          <w:highlight w:val="none"/>
        </w:rPr>
        <w:t>用人单位收到体检合格人员名单后30个工作日完成考察，因人员递补需再次考察的，须在明确递补人员后15个工作日内完成考察。用人单位下发考察通知7个工作日内，应聘人员本人不配合导致考察工作无法进行的，视为自动放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pacing w:val="0"/>
          <w:highlight w:val="none"/>
        </w:rPr>
      </w:pPr>
      <w:r>
        <w:rPr>
          <w:rFonts w:hint="default" w:ascii="Times New Roman" w:hAnsi="Times New Roman" w:eastAsia="仿宋_GB2312" w:cs="Times New Roman"/>
          <w:color w:val="000000"/>
          <w:spacing w:val="0"/>
          <w:highlight w:val="none"/>
        </w:rPr>
        <w:t>用人单位成立考察组进行考察，突出政治标准，重点考察应聘人员在政治思想、道德品质、能力素质、遵纪守法、廉洁自律、岗位匹配等方面的情况以及学习工作和报考期间的表现。同时要核实是否符合规定的报考条件，提供的报名信息和相关材料是否真实、准确、有效，是否具有报考回避情形等方面的情况。考察结束后，由考察组根据考察情况</w:t>
      </w:r>
      <w:r>
        <w:rPr>
          <w:rFonts w:hint="default" w:ascii="Times New Roman" w:hAnsi="Times New Roman" w:eastAsia="仿宋_GB2312" w:cs="Times New Roman"/>
          <w:color w:val="000000"/>
          <w:spacing w:val="0"/>
          <w:highlight w:val="none"/>
          <w:lang w:eastAsia="zh-CN"/>
        </w:rPr>
        <w:t>作出</w:t>
      </w:r>
      <w:r>
        <w:rPr>
          <w:rFonts w:hint="default" w:ascii="Times New Roman" w:hAnsi="Times New Roman" w:eastAsia="仿宋_GB2312" w:cs="Times New Roman"/>
          <w:color w:val="000000"/>
          <w:spacing w:val="0"/>
          <w:highlight w:val="none"/>
        </w:rPr>
        <w:t>考察结论。</w:t>
      </w:r>
      <w:r>
        <w:rPr>
          <w:rFonts w:hint="default" w:ascii="Times New Roman" w:hAnsi="Times New Roman" w:eastAsia="仿宋_GB2312" w:cs="Times New Roman"/>
          <w:spacing w:val="0"/>
          <w:highlight w:val="none"/>
        </w:rPr>
        <w:t>引进计划出现空缺时，按照引进同一岗位的面试、体检、考察结果依次等额递补，递补最多不超过2次。</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w:t>
      </w:r>
      <w:r>
        <w:rPr>
          <w:rFonts w:hint="default" w:ascii="Times New Roman" w:hAnsi="Times New Roman" w:eastAsia="楷体_GB2312" w:cs="Times New Roman"/>
          <w:color w:val="000000"/>
          <w:spacing w:val="0"/>
          <w:sz w:val="32"/>
          <w:highlight w:val="none"/>
        </w:rPr>
        <w:t>六）公示与聘用</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用人单位党委（党组）根据考察结果研究提出拟引进人选。拟引进人选确定后进行公示，公示期为7个工作日。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pacing w:val="0"/>
          <w:highlight w:val="none"/>
        </w:rPr>
      </w:pPr>
      <w:r>
        <w:rPr>
          <w:rFonts w:hint="default" w:ascii="Times New Roman" w:hAnsi="Times New Roman" w:eastAsia="仿宋_GB2312" w:cs="Times New Roman"/>
          <w:color w:val="000000"/>
          <w:spacing w:val="0"/>
          <w:highlight w:val="none"/>
        </w:rPr>
        <w:t>公示无异议的，报市委人才工作领导小组办公室认定后，通知拟引进人才7个工作日内到岗，在30个工作日</w:t>
      </w:r>
      <w:r>
        <w:rPr>
          <w:rFonts w:hint="default" w:ascii="Times New Roman" w:hAnsi="Times New Roman" w:eastAsia="仿宋_GB2312" w:cs="Times New Roman"/>
          <w:color w:val="000000"/>
          <w:spacing w:val="0"/>
          <w:highlight w:val="none"/>
          <w:lang w:eastAsia="zh-CN"/>
        </w:rPr>
        <w:t>内</w:t>
      </w:r>
      <w:r>
        <w:rPr>
          <w:rFonts w:hint="default" w:ascii="Times New Roman" w:hAnsi="Times New Roman" w:eastAsia="仿宋_GB2312" w:cs="Times New Roman"/>
          <w:color w:val="000000"/>
          <w:spacing w:val="0"/>
          <w:highlight w:val="none"/>
        </w:rPr>
        <w:t>办理聘用（调动）、入编手续并签订聘用合同，按规定约定试用期。试用期满合格的，予以正式聘用；不合格的，取消聘用。引进人才须在用人单位服务五年以上（自办理聘用手续之日起计算）。</w:t>
      </w:r>
      <w:r>
        <w:rPr>
          <w:rFonts w:hint="default" w:ascii="Times New Roman" w:hAnsi="Times New Roman" w:eastAsia="仿宋_GB2312" w:cs="Times New Roman"/>
          <w:spacing w:val="0"/>
          <w:highlight w:val="none"/>
        </w:rPr>
        <w:t>因拟引进人才个人原因，无法在规定时间内办理相关手续的，视为自动放弃。</w:t>
      </w:r>
      <w:r>
        <w:rPr>
          <w:rFonts w:hint="default" w:ascii="Times New Roman" w:hAnsi="Times New Roman" w:eastAsia="仿宋_GB2312" w:cs="Times New Roman"/>
          <w:color w:val="000000"/>
          <w:spacing w:val="0"/>
          <w:highlight w:val="none"/>
        </w:rPr>
        <w:t>与用人单位签订聘用合同后放弃的，记入张家界市人才引进诚信档案。</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对反映有影响聘用的问题并查有实据的，不予聘用。对反映的问题一时难以查实的，暂缓聘用，待查清后再决定是否聘用。自做出暂缓聘用结论之日起90日内，反映的问题仍未查实的，终止聘用程序。为保护个人权益，反映问题时须实名反映并提供相关线索或证据。</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color w:val="000000"/>
          <w:spacing w:val="0"/>
          <w:sz w:val="32"/>
          <w:highlight w:val="none"/>
        </w:rPr>
      </w:pPr>
      <w:r>
        <w:rPr>
          <w:rFonts w:hint="default" w:ascii="Times New Roman" w:hAnsi="Times New Roman" w:eastAsia="黑体" w:cs="Times New Roman"/>
          <w:spacing w:val="0"/>
          <w:sz w:val="32"/>
          <w:highlight w:val="none"/>
        </w:rPr>
        <w:t>四、引进待遇</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楷体_GB2312" w:cs="Times New Roman"/>
          <w:color w:val="000000"/>
          <w:spacing w:val="0"/>
          <w:sz w:val="32"/>
          <w:highlight w:val="none"/>
        </w:rPr>
        <w:t>（一）工资待遇。</w:t>
      </w:r>
      <w:r>
        <w:rPr>
          <w:rFonts w:hint="default" w:ascii="Times New Roman" w:hAnsi="Times New Roman" w:eastAsia="仿宋_GB2312" w:cs="Times New Roman"/>
          <w:color w:val="000000"/>
          <w:spacing w:val="0"/>
          <w:sz w:val="32"/>
          <w:highlight w:val="none"/>
        </w:rPr>
        <w:t>按照国家事业单位工资规定执行。</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楷体_GB2312" w:cs="Times New Roman"/>
          <w:color w:val="000000"/>
          <w:spacing w:val="0"/>
          <w:sz w:val="32"/>
          <w:highlight w:val="none"/>
        </w:rPr>
        <w:t>（二）职级待遇。</w:t>
      </w:r>
      <w:r>
        <w:rPr>
          <w:rFonts w:hint="default" w:ascii="Times New Roman" w:hAnsi="Times New Roman" w:eastAsia="仿宋_GB2312" w:cs="Times New Roman"/>
          <w:spacing w:val="0"/>
          <w:sz w:val="32"/>
          <w:highlight w:val="none"/>
        </w:rPr>
        <w:t>在事业单位管理岗位工作并获得相应学位的博士、硕士研究生，可按相关规定分别享受七级职员、八级职员职务经济待遇；在专业技术岗位上工作的博士、硕士研究生经</w:t>
      </w:r>
      <w:r>
        <w:rPr>
          <w:rFonts w:hint="default" w:ascii="Times New Roman" w:hAnsi="Times New Roman" w:eastAsia="仿宋_GB2312" w:cs="Times New Roman"/>
          <w:color w:val="000000"/>
          <w:spacing w:val="0"/>
          <w:sz w:val="32"/>
          <w:highlight w:val="none"/>
        </w:rPr>
        <w:t>认定符合相关条件的可分别享受副高、中级专业技术职务经济待遇。</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spacing w:val="0"/>
          <w:sz w:val="32"/>
          <w:highlight w:val="none"/>
        </w:rPr>
      </w:pPr>
      <w:r>
        <w:rPr>
          <w:rFonts w:hint="default" w:ascii="Times New Roman" w:hAnsi="Times New Roman" w:eastAsia="楷体_GB2312" w:cs="Times New Roman"/>
          <w:color w:val="000000"/>
          <w:spacing w:val="0"/>
          <w:sz w:val="32"/>
          <w:highlight w:val="none"/>
        </w:rPr>
        <w:t>（三）享受购房补助、安家费和生活补助。</w:t>
      </w:r>
      <w:r>
        <w:rPr>
          <w:rFonts w:hint="default" w:ascii="Times New Roman" w:hAnsi="Times New Roman" w:eastAsia="仿宋_GB2312" w:cs="Times New Roman"/>
          <w:spacing w:val="0"/>
          <w:sz w:val="32"/>
          <w:highlight w:val="none"/>
        </w:rPr>
        <w:t>具有博士学位或正高级专业技术职务的人才</w:t>
      </w:r>
      <w:r>
        <w:rPr>
          <w:rFonts w:hint="default" w:ascii="Times New Roman" w:hAnsi="Times New Roman" w:eastAsia="仿宋_GB2312" w:cs="Times New Roman"/>
          <w:color w:val="000000"/>
          <w:spacing w:val="0"/>
          <w:sz w:val="32"/>
          <w:highlight w:val="none"/>
        </w:rPr>
        <w:t>享受购房补助30万元、安家费10万元、五年内每月生活补助2000元</w:t>
      </w:r>
      <w:r>
        <w:rPr>
          <w:rFonts w:hint="default" w:ascii="Times New Roman" w:hAnsi="Times New Roman" w:eastAsia="仿宋_GB2312" w:cs="Times New Roman"/>
          <w:spacing w:val="0"/>
          <w:sz w:val="32"/>
          <w:highlight w:val="none"/>
        </w:rPr>
        <w:t>；具有副高级专业技术职务的人才享受</w:t>
      </w:r>
      <w:r>
        <w:rPr>
          <w:rFonts w:hint="default" w:ascii="Times New Roman" w:hAnsi="Times New Roman" w:eastAsia="仿宋_GB2312" w:cs="Times New Roman"/>
          <w:color w:val="000000"/>
          <w:spacing w:val="0"/>
          <w:sz w:val="32"/>
          <w:highlight w:val="none"/>
        </w:rPr>
        <w:t>购房补助10万元、安家费3万元、五年内每月生活补助1500元</w:t>
      </w:r>
      <w:r>
        <w:rPr>
          <w:rFonts w:hint="default" w:ascii="Times New Roman" w:hAnsi="Times New Roman" w:eastAsia="仿宋_GB2312" w:cs="Times New Roman"/>
          <w:spacing w:val="0"/>
          <w:sz w:val="32"/>
          <w:highlight w:val="none"/>
        </w:rPr>
        <w:t>；硕士研究生</w:t>
      </w:r>
      <w:r>
        <w:rPr>
          <w:rFonts w:hint="default" w:ascii="Times New Roman" w:hAnsi="Times New Roman" w:eastAsia="仿宋_GB2312" w:cs="Times New Roman"/>
          <w:spacing w:val="0"/>
          <w:sz w:val="32"/>
          <w:highlight w:val="none"/>
          <w:lang w:eastAsia="zh-CN"/>
        </w:rPr>
        <w:t>最高可</w:t>
      </w:r>
      <w:r>
        <w:rPr>
          <w:rFonts w:hint="default" w:ascii="Times New Roman" w:hAnsi="Times New Roman" w:eastAsia="仿宋_GB2312" w:cs="Times New Roman"/>
          <w:color w:val="000000"/>
          <w:spacing w:val="0"/>
          <w:sz w:val="32"/>
          <w:highlight w:val="none"/>
        </w:rPr>
        <w:t>享受购房补助</w:t>
      </w:r>
      <w:r>
        <w:rPr>
          <w:rFonts w:hint="default" w:ascii="Times New Roman" w:hAnsi="Times New Roman" w:eastAsia="仿宋_GB2312" w:cs="Times New Roman"/>
          <w:color w:val="000000"/>
          <w:spacing w:val="0"/>
          <w:sz w:val="32"/>
          <w:highlight w:val="none"/>
          <w:lang w:val="en-US" w:eastAsia="zh-CN"/>
        </w:rPr>
        <w:t>5</w:t>
      </w:r>
      <w:r>
        <w:rPr>
          <w:rFonts w:hint="default" w:ascii="Times New Roman" w:hAnsi="Times New Roman" w:eastAsia="仿宋_GB2312" w:cs="Times New Roman"/>
          <w:color w:val="000000"/>
          <w:spacing w:val="0"/>
          <w:sz w:val="32"/>
          <w:highlight w:val="none"/>
        </w:rPr>
        <w:t>万元、安家费</w:t>
      </w:r>
      <w:r>
        <w:rPr>
          <w:rFonts w:hint="default" w:ascii="Times New Roman" w:hAnsi="Times New Roman" w:eastAsia="仿宋_GB2312" w:cs="Times New Roman"/>
          <w:color w:val="000000"/>
          <w:spacing w:val="0"/>
          <w:sz w:val="32"/>
          <w:highlight w:val="none"/>
          <w:lang w:val="en-US" w:eastAsia="zh-CN"/>
        </w:rPr>
        <w:t>4</w:t>
      </w:r>
      <w:r>
        <w:rPr>
          <w:rFonts w:hint="default" w:ascii="Times New Roman" w:hAnsi="Times New Roman" w:eastAsia="仿宋_GB2312" w:cs="Times New Roman"/>
          <w:color w:val="000000"/>
          <w:spacing w:val="0"/>
          <w:sz w:val="32"/>
          <w:highlight w:val="none"/>
        </w:rPr>
        <w:t>万元、五年内每月生活补助1000元。上述购房补助在张家界市城区内购房后分两次发放。</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楷体_GB2312" w:cs="Times New Roman"/>
          <w:color w:val="000000"/>
          <w:spacing w:val="0"/>
          <w:sz w:val="32"/>
          <w:highlight w:val="none"/>
        </w:rPr>
        <w:t>（四）享受人才服务“绿卡”待遇。</w:t>
      </w:r>
      <w:r>
        <w:rPr>
          <w:rFonts w:hint="default" w:ascii="Times New Roman" w:hAnsi="Times New Roman" w:eastAsia="仿宋_GB2312" w:cs="Times New Roman"/>
          <w:color w:val="000000"/>
          <w:spacing w:val="0"/>
          <w:sz w:val="32"/>
          <w:highlight w:val="none"/>
        </w:rPr>
        <w:t>享受免费进景区、医疗优待和子女就近入学等优待服务。</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楷体_GB2312" w:cs="Times New Roman"/>
          <w:color w:val="000000"/>
          <w:spacing w:val="0"/>
          <w:sz w:val="32"/>
          <w:highlight w:val="none"/>
        </w:rPr>
        <w:t>（五）其他待遇。</w:t>
      </w:r>
      <w:r>
        <w:rPr>
          <w:rFonts w:hint="default" w:ascii="Times New Roman" w:hAnsi="Times New Roman" w:eastAsia="仿宋_GB2312" w:cs="Times New Roman"/>
          <w:sz w:val="32"/>
          <w:highlight w:val="none"/>
        </w:rPr>
        <w:t>引进的B类及以上高层次人才，其配偶在外地党政机关、事业单位或国有企业工作的，可按照同级对口原则调入我市工作；属于其他性质就业的，优先推荐到企业或公益性岗位就业；未就业的，给予创业支持。</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color w:val="000000"/>
          <w:spacing w:val="0"/>
          <w:sz w:val="32"/>
          <w:highlight w:val="none"/>
        </w:rPr>
      </w:pPr>
      <w:r>
        <w:rPr>
          <w:rFonts w:hint="default" w:ascii="Times New Roman" w:hAnsi="Times New Roman" w:eastAsia="黑体" w:cs="Times New Roman"/>
          <w:spacing w:val="0"/>
          <w:sz w:val="32"/>
          <w:highlight w:val="none"/>
        </w:rPr>
        <w:t>五、纪律与监督</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spacing w:val="0"/>
          <w:sz w:val="32"/>
          <w:highlight w:val="none"/>
        </w:rPr>
      </w:pPr>
      <w:r>
        <w:rPr>
          <w:rFonts w:hint="default" w:ascii="Times New Roman" w:hAnsi="Times New Roman" w:eastAsia="仿宋_GB2312" w:cs="Times New Roman"/>
          <w:color w:val="auto"/>
          <w:spacing w:val="0"/>
          <w:sz w:val="32"/>
          <w:szCs w:val="32"/>
          <w:highlight w:val="none"/>
        </w:rPr>
        <w:t>市纪委监委驻市委组织部、各用人单位纪检监察组分别按职责分工对人才引进工作进行全过程监督。</w:t>
      </w:r>
      <w:r>
        <w:rPr>
          <w:rFonts w:hint="default" w:ascii="Times New Roman" w:hAnsi="Times New Roman" w:eastAsia="仿宋_GB2312" w:cs="Times New Roman"/>
          <w:spacing w:val="0"/>
          <w:sz w:val="32"/>
          <w:highlight w:val="none"/>
        </w:rPr>
        <w:t>同时，接受社会监督。对有关人员在人才引进过程中违法违纪违规的，要依法依纪依规进行处理。</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本《公告》及未尽事宜由市委人才工作领导小组办公室、市人力资源和社会保障局负责解释。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pacing w:val="0"/>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pacing w:val="0"/>
          <w:highlight w:val="none"/>
        </w:rPr>
      </w:pPr>
      <w:r>
        <w:rPr>
          <w:rFonts w:hint="default" w:ascii="Times New Roman" w:hAnsi="Times New Roman" w:eastAsia="仿宋_GB2312" w:cs="Times New Roman"/>
          <w:color w:val="000000"/>
          <w:spacing w:val="0"/>
          <w:highlight w:val="none"/>
        </w:rPr>
        <w:t>附件：张家界市市直事业单位202</w:t>
      </w:r>
      <w:r>
        <w:rPr>
          <w:rFonts w:hint="default" w:ascii="Times New Roman" w:hAnsi="Times New Roman" w:eastAsia="仿宋_GB2312" w:cs="Times New Roman"/>
          <w:color w:val="000000"/>
          <w:spacing w:val="0"/>
          <w:highlight w:val="none"/>
          <w:lang w:val="en-US" w:eastAsia="zh-CN"/>
        </w:rPr>
        <w:t>3</w:t>
      </w:r>
      <w:r>
        <w:rPr>
          <w:rFonts w:hint="default" w:ascii="Times New Roman" w:hAnsi="Times New Roman" w:eastAsia="仿宋_GB2312" w:cs="Times New Roman"/>
          <w:color w:val="000000"/>
          <w:spacing w:val="0"/>
          <w:highlight w:val="none"/>
        </w:rPr>
        <w:t>年公开引进急需紧缺</w:t>
      </w:r>
    </w:p>
    <w:p>
      <w:pPr>
        <w:keepNext w:val="0"/>
        <w:keepLines w:val="0"/>
        <w:pageBreakBefore w:val="0"/>
        <w:widowControl w:val="0"/>
        <w:kinsoku/>
        <w:wordWrap/>
        <w:overflowPunct/>
        <w:topLinePunct w:val="0"/>
        <w:autoSpaceDE/>
        <w:autoSpaceDN/>
        <w:bidi w:val="0"/>
        <w:adjustRightInd/>
        <w:snapToGrid/>
        <w:spacing w:line="600" w:lineRule="exact"/>
        <w:ind w:firstLine="1609" w:firstLineChars="503"/>
        <w:textAlignment w:val="auto"/>
        <w:rPr>
          <w:rFonts w:hint="default" w:ascii="Times New Roman" w:hAnsi="Times New Roman" w:eastAsia="仿宋_GB2312" w:cs="Times New Roman"/>
          <w:color w:val="000000"/>
          <w:highlight w:val="none"/>
        </w:rPr>
      </w:pPr>
      <w:r>
        <w:rPr>
          <w:rFonts w:hint="default" w:ascii="Times New Roman" w:hAnsi="Times New Roman" w:eastAsia="仿宋_GB2312" w:cs="Times New Roman"/>
          <w:color w:val="000000"/>
          <w:spacing w:val="0"/>
          <w:highlight w:val="none"/>
        </w:rPr>
        <w:t>人才职位计划表</w:t>
      </w:r>
      <w:r>
        <w:rPr>
          <w:rFonts w:hint="default" w:ascii="Times New Roman" w:hAnsi="Times New Roman" w:eastAsia="仿宋_GB2312" w:cs="Times New Roman"/>
          <w:color w:val="000000"/>
          <w:highlight w:val="none"/>
        </w:rPr>
        <w:t xml:space="preserve"> </w:t>
      </w:r>
    </w:p>
    <w:p>
      <w:pPr>
        <w:pStyle w:val="2"/>
        <w:rPr>
          <w:rFonts w:hint="default" w:ascii="Times New Roman" w:hAnsi="Times New Roman" w:eastAsia="仿宋_GB2312" w:cs="Times New Roman"/>
          <w:color w:val="000000"/>
          <w:highlight w:val="none"/>
        </w:rPr>
      </w:pPr>
    </w:p>
    <w:p>
      <w:pPr>
        <w:pStyle w:val="2"/>
        <w:rPr>
          <w:rFonts w:hint="default" w:ascii="Times New Roman" w:hAnsi="Times New Roman" w:eastAsia="仿宋_GB2312" w:cs="Times New Roman"/>
          <w:color w:val="000000"/>
          <w:highlight w:val="none"/>
        </w:rPr>
        <w:sectPr>
          <w:headerReference r:id="rId3" w:type="default"/>
          <w:footerReference r:id="rId4" w:type="default"/>
          <w:footerReference r:id="rId5" w:type="even"/>
          <w:pgSz w:w="11906" w:h="16838"/>
          <w:pgMar w:top="1588" w:right="1588" w:bottom="1474" w:left="1588" w:header="851" w:footer="992" w:gutter="0"/>
          <w:pgNumType w:fmt="numberInDash"/>
          <w:cols w:space="0" w:num="1"/>
          <w:docGrid w:type="lines" w:linePitch="435" w:charSpace="0"/>
        </w:sectPr>
      </w:pPr>
    </w:p>
    <w:p>
      <w:pPr>
        <w:spacing w:line="600" w:lineRule="exact"/>
        <w:jc w:val="left"/>
        <w:rPr>
          <w:rFonts w:hint="default" w:ascii="Times New Roman" w:hAnsi="Times New Roman" w:eastAsia="黑体" w:cs="Times New Roman"/>
          <w:color w:val="000000"/>
          <w:highlight w:val="none"/>
        </w:rPr>
      </w:pPr>
      <w:r>
        <w:rPr>
          <w:rFonts w:hint="default" w:ascii="Times New Roman" w:hAnsi="Times New Roman" w:eastAsia="黑体" w:cs="Times New Roman"/>
          <w:color w:val="000000"/>
          <w:highlight w:val="none"/>
        </w:rPr>
        <w:t>附件</w:t>
      </w:r>
    </w:p>
    <w:p>
      <w:pPr>
        <w:spacing w:line="600" w:lineRule="exact"/>
        <w:jc w:val="center"/>
        <w:rPr>
          <w:rFonts w:hint="default" w:ascii="Times New Roman" w:hAnsi="Times New Roman" w:eastAsia="方正小标宋简体" w:cs="Times New Roman"/>
          <w:color w:val="000000"/>
          <w:kern w:val="0"/>
          <w:sz w:val="44"/>
          <w:szCs w:val="44"/>
          <w:highlight w:val="none"/>
        </w:rPr>
      </w:pPr>
      <w:r>
        <w:rPr>
          <w:rFonts w:hint="default" w:ascii="Times New Roman" w:hAnsi="Times New Roman" w:eastAsia="方正小标宋简体" w:cs="Times New Roman"/>
          <w:color w:val="000000"/>
          <w:kern w:val="0"/>
          <w:sz w:val="44"/>
          <w:szCs w:val="44"/>
          <w:highlight w:val="none"/>
        </w:rPr>
        <w:t>张家界市市直事业单位202</w:t>
      </w:r>
      <w:r>
        <w:rPr>
          <w:rFonts w:hint="default" w:ascii="Times New Roman" w:hAnsi="Times New Roman" w:eastAsia="方正小标宋简体" w:cs="Times New Roman"/>
          <w:color w:val="000000"/>
          <w:kern w:val="0"/>
          <w:sz w:val="44"/>
          <w:szCs w:val="44"/>
          <w:highlight w:val="none"/>
          <w:lang w:val="en-US" w:eastAsia="zh-CN"/>
        </w:rPr>
        <w:t>3</w:t>
      </w:r>
      <w:r>
        <w:rPr>
          <w:rFonts w:hint="default" w:ascii="Times New Roman" w:hAnsi="Times New Roman" w:eastAsia="方正小标宋简体" w:cs="Times New Roman"/>
          <w:color w:val="000000"/>
          <w:kern w:val="0"/>
          <w:sz w:val="44"/>
          <w:szCs w:val="44"/>
          <w:highlight w:val="none"/>
        </w:rPr>
        <w:t>年公开引进急需紧缺人才职位计划表</w:t>
      </w:r>
    </w:p>
    <w:tbl>
      <w:tblPr>
        <w:tblStyle w:val="11"/>
        <w:tblW w:w="14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249"/>
        <w:gridCol w:w="801"/>
        <w:gridCol w:w="614"/>
        <w:gridCol w:w="586"/>
        <w:gridCol w:w="873"/>
        <w:gridCol w:w="1091"/>
        <w:gridCol w:w="1950"/>
        <w:gridCol w:w="900"/>
        <w:gridCol w:w="1868"/>
        <w:gridCol w:w="1117"/>
        <w:gridCol w:w="872"/>
        <w:gridCol w:w="1488"/>
        <w:gridCol w:w="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blHeader/>
          <w:jc w:val="center"/>
        </w:trPr>
        <w:tc>
          <w:tcPr>
            <w:tcW w:w="607" w:type="dxa"/>
            <w:vMerge w:val="restart"/>
            <w:tcBorders>
              <w:top w:val="single" w:color="auto" w:sz="4" w:space="0"/>
              <w:left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lang w:eastAsia="zh-CN"/>
              </w:rPr>
            </w:pPr>
            <w:r>
              <w:rPr>
                <w:rFonts w:hint="default" w:ascii="Times New Roman" w:hAnsi="Times New Roman" w:eastAsia="宋体" w:cs="Times New Roman"/>
                <w:b/>
                <w:spacing w:val="-6"/>
                <w:kern w:val="0"/>
                <w:sz w:val="22"/>
                <w:szCs w:val="22"/>
                <w:highlight w:val="none"/>
                <w:lang w:eastAsia="zh-CN"/>
              </w:rPr>
              <w:t>序号</w:t>
            </w:r>
          </w:p>
        </w:tc>
        <w:tc>
          <w:tcPr>
            <w:tcW w:w="124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引进单位名称</w:t>
            </w:r>
          </w:p>
        </w:tc>
        <w:tc>
          <w:tcPr>
            <w:tcW w:w="8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引进</w:t>
            </w:r>
          </w:p>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岗位</w:t>
            </w: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引进计划</w:t>
            </w:r>
          </w:p>
        </w:tc>
        <w:tc>
          <w:tcPr>
            <w:tcW w:w="668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引进对象报名要求</w:t>
            </w:r>
          </w:p>
        </w:tc>
        <w:tc>
          <w:tcPr>
            <w:tcW w:w="11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引进单位</w:t>
            </w:r>
          </w:p>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待遇</w:t>
            </w:r>
          </w:p>
        </w:tc>
        <w:tc>
          <w:tcPr>
            <w:tcW w:w="23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引进单位联系方式</w:t>
            </w:r>
          </w:p>
        </w:tc>
        <w:tc>
          <w:tcPr>
            <w:tcW w:w="605" w:type="dxa"/>
            <w:vMerge w:val="restart"/>
            <w:tcBorders>
              <w:top w:val="single" w:color="auto" w:sz="4" w:space="0"/>
              <w:left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lang w:val="en" w:eastAsia="zh-CN"/>
              </w:rPr>
            </w:pPr>
            <w:r>
              <w:rPr>
                <w:rFonts w:hint="default" w:ascii="Times New Roman" w:hAnsi="Times New Roman" w:cs="Times New Roman"/>
                <w:b/>
                <w:spacing w:val="-6"/>
                <w:kern w:val="0"/>
                <w:sz w:val="22"/>
                <w:szCs w:val="22"/>
                <w:highlight w:val="none"/>
                <w:lang w:val="en"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07" w:type="dxa"/>
            <w:vMerge w:val="continue"/>
            <w:tcBorders>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p>
        </w:tc>
        <w:tc>
          <w:tcPr>
            <w:tcW w:w="12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p>
        </w:tc>
        <w:tc>
          <w:tcPr>
            <w:tcW w:w="8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管理</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专技</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年龄</w:t>
            </w:r>
          </w:p>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要求</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lang w:eastAsia="zh-CN"/>
              </w:rPr>
              <w:t>最低</w:t>
            </w:r>
            <w:r>
              <w:rPr>
                <w:rFonts w:hint="default" w:ascii="Times New Roman" w:hAnsi="Times New Roman" w:eastAsia="宋体" w:cs="Times New Roman"/>
                <w:b/>
                <w:spacing w:val="-6"/>
                <w:kern w:val="0"/>
                <w:sz w:val="22"/>
                <w:szCs w:val="22"/>
                <w:highlight w:val="none"/>
              </w:rPr>
              <w:t>学历</w:t>
            </w:r>
          </w:p>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学位要求</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专业要求</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职称</w:t>
            </w:r>
          </w:p>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要求</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其他要求</w:t>
            </w:r>
          </w:p>
        </w:tc>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联系人</w:t>
            </w:r>
          </w:p>
        </w:tc>
        <w:tc>
          <w:tcPr>
            <w:tcW w:w="148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联系电话</w:t>
            </w:r>
          </w:p>
        </w:tc>
        <w:tc>
          <w:tcPr>
            <w:tcW w:w="605" w:type="dxa"/>
            <w:vMerge w:val="continue"/>
            <w:tcBorders>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6"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1</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sz w:val="20"/>
                <w:szCs w:val="20"/>
                <w:highlight w:val="none"/>
                <w:lang w:val="en" w:eastAsia="zh-CN"/>
              </w:rPr>
              <w:t>市委组织部所属事业单位市委组织部信息中心</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综合</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管理</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1</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28周岁以下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文史哲大类、经济和管理学大类、法学大类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 xml:space="preserve">无                                                            </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left"/>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中共党员（含预备党员）并符合以下条件之一：</w:t>
            </w:r>
            <w:r>
              <w:rPr>
                <w:rFonts w:hint="default" w:ascii="Times New Roman" w:hAnsi="Times New Roman" w:cs="Times New Roman" w:eastAsiaTheme="minorEastAsia"/>
                <w:color w:val="000000"/>
                <w:spacing w:val="0"/>
                <w:sz w:val="20"/>
                <w:szCs w:val="20"/>
                <w:highlight w:val="none"/>
                <w:lang w:val="en-US" w:eastAsia="zh-CN"/>
              </w:rPr>
              <w:t>1.在校级以上媒体（含网络媒体）发表过文章（第一作者，不少于800字）；2.具有</w:t>
            </w:r>
            <w:r>
              <w:rPr>
                <w:rFonts w:hint="default" w:ascii="Times New Roman" w:hAnsi="Times New Roman" w:cs="Times New Roman"/>
                <w:color w:val="000000"/>
                <w:spacing w:val="0"/>
                <w:sz w:val="20"/>
                <w:szCs w:val="20"/>
                <w:highlight w:val="none"/>
                <w:lang w:val="en-US" w:eastAsia="zh-CN"/>
              </w:rPr>
              <w:t>不少于</w:t>
            </w:r>
            <w:r>
              <w:rPr>
                <w:rFonts w:hint="default" w:ascii="Times New Roman" w:hAnsi="Times New Roman" w:cs="Times New Roman" w:eastAsiaTheme="minorEastAsia"/>
                <w:color w:val="000000"/>
                <w:spacing w:val="0"/>
                <w:sz w:val="20"/>
                <w:szCs w:val="20"/>
                <w:highlight w:val="none"/>
                <w:lang w:val="en-US" w:eastAsia="zh-CN"/>
              </w:rPr>
              <w:t>1年校级媒体（含网络媒体）或社团运营、管理、采编主要负责人工作经历；3.具有不少于1年院（系）级以上学生会（团组织）主席、副主席、副书记或校级学生会（团组织）部长</w:t>
            </w:r>
            <w:r>
              <w:rPr>
                <w:rFonts w:hint="default" w:ascii="Times New Roman" w:hAnsi="Times New Roman" w:cs="Times New Roman"/>
                <w:color w:val="000000"/>
                <w:spacing w:val="0"/>
                <w:sz w:val="20"/>
                <w:szCs w:val="20"/>
                <w:highlight w:val="none"/>
                <w:lang w:val="en-US" w:eastAsia="zh-CN"/>
              </w:rPr>
              <w:t>以上</w:t>
            </w:r>
            <w:r>
              <w:rPr>
                <w:rFonts w:hint="default" w:ascii="Times New Roman" w:hAnsi="Times New Roman" w:cs="Times New Roman" w:eastAsiaTheme="minorEastAsia"/>
                <w:color w:val="000000"/>
                <w:spacing w:val="0"/>
                <w:sz w:val="20"/>
                <w:szCs w:val="20"/>
                <w:highlight w:val="none"/>
                <w:lang w:val="en-US" w:eastAsia="zh-CN"/>
              </w:rPr>
              <w:t>学生干部任职经历。</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人才引进待遇按《张家界市人才引进实施办法》等有关规定执行</w:t>
            </w: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王</w:t>
            </w:r>
            <w:r>
              <w:rPr>
                <w:rFonts w:hint="default" w:ascii="Times New Roman" w:hAnsi="Times New Roman" w:cs="Times New Roman"/>
                <w:color w:val="000000"/>
                <w:spacing w:val="0"/>
                <w:sz w:val="20"/>
                <w:szCs w:val="20"/>
                <w:highlight w:val="none"/>
                <w:lang w:val="en-US" w:eastAsia="zh-CN"/>
              </w:rPr>
              <w:t xml:space="preserve">  </w:t>
            </w:r>
            <w:r>
              <w:rPr>
                <w:rFonts w:hint="default" w:ascii="Times New Roman" w:hAnsi="Times New Roman" w:cs="Times New Roman" w:eastAsiaTheme="minorEastAsia"/>
                <w:color w:val="000000"/>
                <w:spacing w:val="0"/>
                <w:sz w:val="20"/>
                <w:szCs w:val="20"/>
                <w:highlight w:val="none"/>
                <w:lang w:eastAsia="zh-CN"/>
              </w:rPr>
              <w:t>毅</w:t>
            </w: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0744-8222460</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60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2</w:t>
            </w:r>
          </w:p>
        </w:tc>
        <w:tc>
          <w:tcPr>
            <w:tcW w:w="124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市委宣传部所属事业单位市新时代</w:t>
            </w:r>
            <w:r>
              <w:rPr>
                <w:rFonts w:hint="default" w:ascii="Times New Roman" w:hAnsi="Times New Roman" w:cs="Times New Roman"/>
                <w:color w:val="000000"/>
                <w:spacing w:val="0"/>
                <w:sz w:val="20"/>
                <w:szCs w:val="20"/>
                <w:highlight w:val="none"/>
                <w:lang w:eastAsia="zh-CN"/>
              </w:rPr>
              <w:t>文明</w:t>
            </w:r>
            <w:r>
              <w:rPr>
                <w:rFonts w:hint="default" w:ascii="Times New Roman" w:hAnsi="Times New Roman" w:cs="Times New Roman" w:eastAsiaTheme="minorEastAsia"/>
                <w:color w:val="000000"/>
                <w:spacing w:val="0"/>
                <w:sz w:val="20"/>
                <w:szCs w:val="20"/>
                <w:highlight w:val="none"/>
                <w:lang w:eastAsia="zh-CN"/>
              </w:rPr>
              <w:t>实践指导中心</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新闻宣传</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中国语言文学类</w:t>
            </w:r>
            <w:r>
              <w:rPr>
                <w:rFonts w:hint="eastAsia" w:ascii="Times New Roman" w:hAnsi="Times New Roman" w:cs="Times New Roman"/>
                <w:color w:val="000000"/>
                <w:spacing w:val="0"/>
                <w:sz w:val="20"/>
                <w:szCs w:val="20"/>
                <w:highlight w:val="none"/>
                <w:lang w:eastAsia="zh-CN"/>
              </w:rPr>
              <w:t>、</w:t>
            </w:r>
            <w:r>
              <w:rPr>
                <w:rFonts w:hint="default" w:ascii="Times New Roman" w:hAnsi="Times New Roman" w:cs="Times New Roman" w:eastAsiaTheme="minorEastAsia"/>
                <w:color w:val="000000"/>
                <w:spacing w:val="0"/>
                <w:sz w:val="20"/>
                <w:szCs w:val="20"/>
                <w:highlight w:val="none"/>
                <w:lang w:eastAsia="zh-CN"/>
              </w:rPr>
              <w:t>新闻传播学类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中共党员</w:t>
            </w:r>
          </w:p>
        </w:tc>
        <w:tc>
          <w:tcPr>
            <w:tcW w:w="111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人才引进待遇按《张家界市人才引进实施办法》等有关规定执行</w:t>
            </w:r>
          </w:p>
        </w:tc>
        <w:tc>
          <w:tcPr>
            <w:tcW w:w="87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杨竣邦</w:t>
            </w:r>
          </w:p>
        </w:tc>
        <w:tc>
          <w:tcPr>
            <w:tcW w:w="148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15274413555</w:t>
            </w: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理论宣讲</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1</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30周岁以下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政治学理论、科学社会主义与国际共产主义运动、中共党史（含党的学说与党的建设）、马克思主义基本原理、马克思主义发展史、马克思主义中国化研究、思想政治教育、马克思主义哲学</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中共党员</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3</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市委编办所属事业单位市机构编制事务中心</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 w:eastAsia="zh-CN"/>
              </w:rPr>
            </w:pPr>
            <w:r>
              <w:rPr>
                <w:rFonts w:hint="default" w:ascii="Times New Roman" w:hAnsi="Times New Roman" w:cs="Times New Roman" w:eastAsiaTheme="minorEastAsia"/>
                <w:color w:val="000000"/>
                <w:spacing w:val="0"/>
                <w:sz w:val="20"/>
                <w:szCs w:val="20"/>
                <w:highlight w:val="none"/>
                <w:lang w:eastAsia="zh-CN"/>
              </w:rPr>
              <w:t>管理</w:t>
            </w:r>
            <w:r>
              <w:rPr>
                <w:rFonts w:hint="default" w:ascii="Times New Roman" w:hAnsi="Times New Roman" w:cs="Times New Roman"/>
                <w:color w:val="000000"/>
                <w:spacing w:val="0"/>
                <w:sz w:val="20"/>
                <w:szCs w:val="20"/>
                <w:highlight w:val="none"/>
                <w:lang w:eastAsia="zh-CN"/>
              </w:rPr>
              <w:t>岗位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1</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中国语言文学类、新闻传播学类、工商管理类、法学类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吴慈君</w:t>
            </w: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0744-8222616</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0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4</w:t>
            </w:r>
          </w:p>
        </w:tc>
        <w:tc>
          <w:tcPr>
            <w:tcW w:w="124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市委党校</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理论</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教员</w:t>
            </w:r>
            <w:r>
              <w:rPr>
                <w:rFonts w:hint="default" w:ascii="Times New Roman" w:hAnsi="Times New Roman" w:cs="Times New Roman" w:eastAsiaTheme="minorEastAsia"/>
                <w:color w:val="000000"/>
                <w:spacing w:val="0"/>
                <w:sz w:val="20"/>
                <w:szCs w:val="20"/>
                <w:highlight w:val="none"/>
                <w:lang w:val="en-US" w:eastAsia="zh-CN"/>
              </w:rPr>
              <w:t>1</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w:t>
            </w:r>
          </w:p>
        </w:tc>
        <w:tc>
          <w:tcPr>
            <w:tcW w:w="87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28周岁以下</w:t>
            </w:r>
          </w:p>
        </w:tc>
        <w:tc>
          <w:tcPr>
            <w:tcW w:w="109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eastAsia="zh-CN"/>
              </w:rPr>
              <w:t>经济和管理学大类、</w:t>
            </w:r>
            <w:r>
              <w:rPr>
                <w:rFonts w:hint="default" w:ascii="Times New Roman" w:hAnsi="Times New Roman" w:cs="Times New Roman"/>
                <w:color w:val="000000"/>
                <w:spacing w:val="0"/>
                <w:sz w:val="20"/>
                <w:szCs w:val="20"/>
                <w:highlight w:val="none"/>
                <w:lang w:eastAsia="zh-CN"/>
              </w:rPr>
              <w:t>文史哲</w:t>
            </w:r>
            <w:r>
              <w:rPr>
                <w:rFonts w:hint="default" w:ascii="Times New Roman" w:hAnsi="Times New Roman" w:cs="Times New Roman" w:eastAsiaTheme="minorEastAsia"/>
                <w:color w:val="000000"/>
                <w:spacing w:val="0"/>
                <w:sz w:val="20"/>
                <w:szCs w:val="20"/>
                <w:highlight w:val="none"/>
                <w:lang w:eastAsia="zh-CN"/>
              </w:rPr>
              <w:t>大类</w:t>
            </w:r>
          </w:p>
        </w:tc>
        <w:tc>
          <w:tcPr>
            <w:tcW w:w="9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sz w:val="20"/>
                <w:szCs w:val="20"/>
                <w:highlight w:val="none"/>
                <w:lang w:eastAsia="zh-CN"/>
              </w:rPr>
              <w:t>中共党员，</w:t>
            </w:r>
            <w:r>
              <w:rPr>
                <w:rFonts w:hint="default" w:ascii="Times New Roman" w:hAnsi="Times New Roman" w:cs="Times New Roman" w:eastAsiaTheme="minorEastAsia"/>
                <w:color w:val="000000"/>
                <w:spacing w:val="0"/>
                <w:sz w:val="20"/>
                <w:szCs w:val="20"/>
                <w:highlight w:val="none"/>
                <w:lang w:eastAsia="zh-CN"/>
              </w:rPr>
              <w:t>限男性</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赵化荣</w:t>
            </w:r>
          </w:p>
        </w:tc>
        <w:tc>
          <w:tcPr>
            <w:tcW w:w="148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13974463388</w:t>
            </w:r>
          </w:p>
        </w:tc>
        <w:tc>
          <w:tcPr>
            <w:tcW w:w="60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60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124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理论</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教员</w:t>
            </w:r>
            <w:r>
              <w:rPr>
                <w:rFonts w:hint="default" w:ascii="Times New Roman" w:hAnsi="Times New Roman" w:cs="Times New Roman" w:eastAsiaTheme="minorEastAsia"/>
                <w:color w:val="000000"/>
                <w:spacing w:val="0"/>
                <w:sz w:val="20"/>
                <w:szCs w:val="20"/>
                <w:highlight w:val="none"/>
                <w:lang w:val="en-US" w:eastAsia="zh-CN"/>
              </w:rPr>
              <w:t>2</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w:t>
            </w:r>
          </w:p>
        </w:tc>
        <w:tc>
          <w:tcPr>
            <w:tcW w:w="87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09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95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90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sz w:val="20"/>
                <w:szCs w:val="20"/>
                <w:highlight w:val="none"/>
                <w:lang w:eastAsia="zh-CN"/>
              </w:rPr>
              <w:t>中共党员，</w:t>
            </w:r>
            <w:r>
              <w:rPr>
                <w:rFonts w:hint="default" w:ascii="Times New Roman" w:hAnsi="Times New Roman" w:cs="Times New Roman" w:eastAsiaTheme="minorEastAsia"/>
                <w:color w:val="000000"/>
                <w:spacing w:val="0"/>
                <w:sz w:val="20"/>
                <w:szCs w:val="20"/>
                <w:highlight w:val="none"/>
                <w:lang w:eastAsia="zh-CN"/>
              </w:rPr>
              <w:t>限女性</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48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60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5</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市人大办所属事业单位市人大机关信息中心</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岗位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eastAsia="zh-CN"/>
              </w:rPr>
              <w:t>语言学及应用语言学、马克思主义哲学、新闻学、中国近现代史、宪法学与行政法学</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人才引进待遇按《张家界市人才引进实施办法》等有关规定执行</w:t>
            </w: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田乾伟</w:t>
            </w: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18807491565</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cs="Times New Roman" w:eastAsiaTheme="minorEastAsia"/>
                <w:color w:val="000000"/>
                <w:spacing w:val="0"/>
                <w:sz w:val="20"/>
                <w:szCs w:val="20"/>
                <w:highlight w:val="no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60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6</w:t>
            </w:r>
          </w:p>
        </w:tc>
        <w:tc>
          <w:tcPr>
            <w:tcW w:w="124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市政府办所属事业单位市政府公共服务热线中心</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岗位</w:t>
            </w:r>
            <w:r>
              <w:rPr>
                <w:rFonts w:hint="default" w:ascii="Times New Roman" w:hAnsi="Times New Roman" w:cs="Times New Roman"/>
                <w:color w:val="000000"/>
                <w:spacing w:val="0"/>
                <w:sz w:val="20"/>
                <w:szCs w:val="20"/>
                <w:highlight w:val="none"/>
                <w:lang w:val="en-US" w:eastAsia="zh-CN"/>
              </w:rPr>
              <w:t>1</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sz w:val="20"/>
                <w:szCs w:val="20"/>
                <w:highlight w:val="none"/>
                <w:lang w:val="en-US" w:eastAsia="zh-CN"/>
              </w:rPr>
              <w:t>1</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30周岁以下</w:t>
            </w:r>
          </w:p>
        </w:tc>
        <w:tc>
          <w:tcPr>
            <w:tcW w:w="109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sz w:val="20"/>
                <w:szCs w:val="20"/>
                <w:highlight w:val="none"/>
                <w:lang w:eastAsia="zh-CN"/>
              </w:rPr>
              <w:t>文史哲大类、法学大类、经济和管理学大类、工学大类</w:t>
            </w:r>
          </w:p>
        </w:tc>
        <w:tc>
          <w:tcPr>
            <w:tcW w:w="9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kern w:val="2"/>
                <w:sz w:val="20"/>
                <w:szCs w:val="20"/>
                <w:highlight w:val="none"/>
                <w:lang w:val="en-US" w:eastAsia="zh-CN" w:bidi="ar-SA"/>
              </w:rPr>
              <w:t>限男性</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龚</w:t>
            </w:r>
            <w:r>
              <w:rPr>
                <w:rFonts w:hint="default" w:ascii="Times New Roman" w:hAnsi="Times New Roman" w:cs="Times New Roman"/>
                <w:color w:val="000000"/>
                <w:spacing w:val="0"/>
                <w:sz w:val="20"/>
                <w:szCs w:val="20"/>
                <w:highlight w:val="none"/>
                <w:lang w:val="en-US" w:eastAsia="zh-CN"/>
              </w:rPr>
              <w:t xml:space="preserve">  </w:t>
            </w:r>
            <w:r>
              <w:rPr>
                <w:rFonts w:hint="default" w:ascii="Times New Roman" w:hAnsi="Times New Roman" w:cs="Times New Roman" w:eastAsiaTheme="minorEastAsia"/>
                <w:color w:val="000000"/>
                <w:spacing w:val="0"/>
                <w:sz w:val="20"/>
                <w:szCs w:val="20"/>
                <w:highlight w:val="none"/>
                <w:lang w:eastAsia="zh-CN"/>
              </w:rPr>
              <w:t>炳</w:t>
            </w:r>
          </w:p>
        </w:tc>
        <w:tc>
          <w:tcPr>
            <w:tcW w:w="148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15007445588</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0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24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eastAsia="zh-CN"/>
              </w:rPr>
              <w:t>岗位</w:t>
            </w:r>
            <w:r>
              <w:rPr>
                <w:rFonts w:hint="default" w:ascii="Times New Roman" w:hAnsi="Times New Roman" w:cs="Times New Roman"/>
                <w:color w:val="000000"/>
                <w:spacing w:val="0"/>
                <w:sz w:val="20"/>
                <w:szCs w:val="20"/>
                <w:highlight w:val="none"/>
                <w:lang w:val="en-US" w:eastAsia="zh-CN"/>
              </w:rPr>
              <w:t>2</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color w:val="000000"/>
                <w:spacing w:val="0"/>
                <w:sz w:val="20"/>
                <w:szCs w:val="20"/>
                <w:highlight w:val="none"/>
                <w:lang w:val="en-US" w:eastAsia="zh-CN"/>
              </w:rPr>
              <w:t>1</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109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95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90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kern w:val="2"/>
                <w:sz w:val="20"/>
                <w:szCs w:val="20"/>
                <w:highlight w:val="none"/>
                <w:lang w:val="en-US" w:eastAsia="zh-CN" w:bidi="ar-SA"/>
              </w:rPr>
              <w:t>限女性</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7</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市发改委所属事业单位市重点建设项目事务中心</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专技</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岗位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经济学类、管理科学与工程类、土建类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敬</w:t>
            </w:r>
            <w:r>
              <w:rPr>
                <w:rFonts w:hint="default" w:ascii="Times New Roman" w:hAnsi="Times New Roman" w:cs="Times New Roman"/>
                <w:color w:val="000000"/>
                <w:spacing w:val="0"/>
                <w:sz w:val="20"/>
                <w:szCs w:val="20"/>
                <w:highlight w:val="none"/>
                <w:lang w:val="en-US" w:eastAsia="zh-CN"/>
              </w:rPr>
              <w:t xml:space="preserve">  </w:t>
            </w:r>
            <w:r>
              <w:rPr>
                <w:rFonts w:hint="default" w:ascii="Times New Roman" w:hAnsi="Times New Roman" w:cs="Times New Roman" w:eastAsiaTheme="minorEastAsia"/>
                <w:color w:val="000000"/>
                <w:spacing w:val="0"/>
                <w:sz w:val="20"/>
                <w:szCs w:val="20"/>
                <w:highlight w:val="none"/>
                <w:lang w:eastAsia="zh-CN"/>
              </w:rPr>
              <w:t>渊</w:t>
            </w: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0744-8380172</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16607440806</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8</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市科技局所属事业单位市科技情报研究所</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岗位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经济学类、生物学类、中国语言文学类、畜牧畜医学类、工商管理类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周雪原</w:t>
            </w: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13974440800</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9</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市财政局所属事业单位市财政投资评审中心</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专技</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岗位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工程管理硕士、市政工程、桥梁与隧道工程、土木工程硕士、市</w:t>
            </w:r>
            <w:r>
              <w:rPr>
                <w:rFonts w:hint="default" w:ascii="Times New Roman" w:hAnsi="Times New Roman" w:cs="Times New Roman" w:eastAsiaTheme="minorEastAsia"/>
                <w:color w:val="000000"/>
                <w:spacing w:val="0"/>
                <w:sz w:val="20"/>
                <w:szCs w:val="20"/>
                <w:highlight w:val="none"/>
                <w:lang w:val="en-US" w:eastAsia="zh-CN"/>
              </w:rPr>
              <w:t xml:space="preserve"> </w:t>
            </w:r>
            <w:r>
              <w:rPr>
                <w:rFonts w:hint="default" w:ascii="Times New Roman" w:hAnsi="Times New Roman" w:cs="Times New Roman" w:eastAsiaTheme="minorEastAsia"/>
                <w:color w:val="000000"/>
                <w:spacing w:val="0"/>
                <w:sz w:val="20"/>
                <w:szCs w:val="20"/>
                <w:highlight w:val="none"/>
                <w:lang w:eastAsia="zh-CN"/>
              </w:rPr>
              <w:t>政工程硕士</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向</w:t>
            </w:r>
            <w:r>
              <w:rPr>
                <w:rFonts w:hint="default" w:ascii="Times New Roman" w:hAnsi="Times New Roman" w:cs="Times New Roman" w:eastAsiaTheme="minorEastAsia"/>
                <w:color w:val="000000"/>
                <w:spacing w:val="0"/>
                <w:sz w:val="20"/>
                <w:szCs w:val="20"/>
                <w:highlight w:val="none"/>
                <w:lang w:val="en-US" w:eastAsia="zh-CN"/>
              </w:rPr>
              <w:t xml:space="preserve">  </w:t>
            </w:r>
            <w:r>
              <w:rPr>
                <w:rFonts w:hint="default" w:ascii="Times New Roman" w:hAnsi="Times New Roman" w:cs="Times New Roman" w:eastAsiaTheme="minorEastAsia"/>
                <w:color w:val="000000"/>
                <w:spacing w:val="0"/>
                <w:sz w:val="20"/>
                <w:szCs w:val="20"/>
                <w:highlight w:val="none"/>
                <w:lang w:eastAsia="zh-CN"/>
              </w:rPr>
              <w:t>杰</w:t>
            </w: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18797514966</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10</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市自然资源和规划局所属事业单位</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市测绘院</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专技</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岗位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测绘类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人才引进待遇按《张家界市人才引进实施办法》等有关规定执行</w:t>
            </w:r>
          </w:p>
        </w:tc>
        <w:tc>
          <w:tcPr>
            <w:tcW w:w="87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杜登庆</w:t>
            </w:r>
          </w:p>
        </w:tc>
        <w:tc>
          <w:tcPr>
            <w:tcW w:w="148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15807443958</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11</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市自然资源和规划局所属事业单位市规划设计研究院</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专技</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岗位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30周岁及以下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城乡规划学、建筑学硕士、艺术设计硕士、人文地理学</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12</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市生态环境局所属事业单位市武陵源生态环境监测站</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环境</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监测</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化学类、环境科学与工程类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颜红权</w:t>
            </w:r>
          </w:p>
        </w:tc>
        <w:tc>
          <w:tcPr>
            <w:tcW w:w="1488"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15074470006</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13</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市住房和城乡建设局所属事业单位</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市建设工程造价管理站</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专技</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岗位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管理科学与工程类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本科需为工程造价专业</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李</w:t>
            </w:r>
            <w:r>
              <w:rPr>
                <w:rFonts w:hint="default" w:ascii="Times New Roman" w:hAnsi="Times New Roman" w:cs="Times New Roman"/>
                <w:color w:val="000000"/>
                <w:spacing w:val="0"/>
                <w:sz w:val="20"/>
                <w:szCs w:val="20"/>
                <w:highlight w:val="none"/>
                <w:lang w:val="en-US" w:eastAsia="zh-CN"/>
              </w:rPr>
              <w:t xml:space="preserve">  </w:t>
            </w:r>
            <w:r>
              <w:rPr>
                <w:rFonts w:hint="default" w:ascii="Times New Roman" w:hAnsi="Times New Roman" w:cs="Times New Roman" w:eastAsiaTheme="minorEastAsia"/>
                <w:color w:val="000000"/>
                <w:spacing w:val="0"/>
                <w:sz w:val="20"/>
                <w:szCs w:val="20"/>
                <w:highlight w:val="none"/>
                <w:lang w:eastAsia="zh-CN"/>
              </w:rPr>
              <w:t>陵</w:t>
            </w:r>
          </w:p>
        </w:tc>
        <w:tc>
          <w:tcPr>
            <w:tcW w:w="1488"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13574409191</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14</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市城市管理和综合执法局所属事业</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单位市环境卫生管理处</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专技</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岗位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环境科学、环境工程、环境工程硕士</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吴</w:t>
            </w:r>
            <w:r>
              <w:rPr>
                <w:rFonts w:hint="default" w:ascii="Times New Roman" w:hAnsi="Times New Roman" w:cs="Times New Roman"/>
                <w:color w:val="000000"/>
                <w:spacing w:val="0"/>
                <w:sz w:val="20"/>
                <w:szCs w:val="20"/>
                <w:highlight w:val="none"/>
                <w:lang w:val="en-US" w:eastAsia="zh-CN"/>
              </w:rPr>
              <w:t xml:space="preserve">  </w:t>
            </w:r>
            <w:r>
              <w:rPr>
                <w:rFonts w:hint="default" w:ascii="Times New Roman" w:hAnsi="Times New Roman" w:cs="Times New Roman" w:eastAsiaTheme="minorEastAsia"/>
                <w:color w:val="000000"/>
                <w:spacing w:val="0"/>
                <w:sz w:val="20"/>
                <w:szCs w:val="20"/>
                <w:highlight w:val="none"/>
                <w:lang w:eastAsia="zh-CN"/>
              </w:rPr>
              <w:t>玲</w:t>
            </w:r>
          </w:p>
        </w:tc>
        <w:tc>
          <w:tcPr>
            <w:tcW w:w="1488"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0744-8382332</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15</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市交通运输局所属事业单位市交通建设质量安全监督站</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专技</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岗位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桥梁与隧道工程、土木工程硕士、结构工程</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人才引进待遇按《张家界市人才引进实施办法》等有关规定执行</w:t>
            </w:r>
          </w:p>
        </w:tc>
        <w:tc>
          <w:tcPr>
            <w:tcW w:w="872"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田珉豪</w:t>
            </w:r>
          </w:p>
        </w:tc>
        <w:tc>
          <w:tcPr>
            <w:tcW w:w="1488"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0744-8596802</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18474466668</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16</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市统计局所属事业单位市统计局普查中心</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专技</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岗位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统计学、应用统计硕士、会计学、会计硕士、计算机系统结构、计算机软件与理论、计算机应用技术、软件工程、计算机技术硕士、大数据技术与工程硕士、网络与信息安全硕士</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龚伟萍</w:t>
            </w:r>
          </w:p>
        </w:tc>
        <w:tc>
          <w:tcPr>
            <w:tcW w:w="1488"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0744-8236227</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13789344008</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17</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市统计局所属事业单位市电子计算站</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专技</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岗位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48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18</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市民族宗教事务局所属事业单位市民族古籍研究所</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11"/>
                <w:sz w:val="20"/>
                <w:szCs w:val="20"/>
                <w:highlight w:val="none"/>
                <w:lang w:eastAsia="zh-CN"/>
              </w:rPr>
              <w:t>张家界市民族地区发展战略咨询平台管理专员</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40周岁以下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博士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历史学类、经济学类、社会学类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sz w:val="20"/>
                <w:szCs w:val="20"/>
                <w:highlight w:val="none"/>
                <w:lang w:eastAsia="zh-CN"/>
              </w:rPr>
              <w:t>罗长跃</w:t>
            </w:r>
          </w:p>
        </w:tc>
        <w:tc>
          <w:tcPr>
            <w:tcW w:w="1488"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color w:val="000000"/>
                <w:spacing w:val="0"/>
                <w:sz w:val="20"/>
                <w:szCs w:val="20"/>
                <w:highlight w:val="none"/>
                <w:lang w:val="en-US" w:eastAsia="zh-CN"/>
              </w:rPr>
            </w:pPr>
            <w:r>
              <w:rPr>
                <w:rFonts w:hint="default" w:ascii="Times New Roman" w:hAnsi="Times New Roman" w:cs="Times New Roman"/>
                <w:color w:val="000000"/>
                <w:spacing w:val="0"/>
                <w:sz w:val="20"/>
                <w:szCs w:val="20"/>
                <w:highlight w:val="none"/>
                <w:lang w:val="en-US" w:eastAsia="zh-CN"/>
              </w:rPr>
              <w:t>0744-8223216</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sz w:val="20"/>
                <w:szCs w:val="20"/>
                <w:highlight w:val="none"/>
                <w:lang w:val="en-US" w:eastAsia="zh-CN"/>
              </w:rPr>
              <w:t>15907446218</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60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19</w:t>
            </w:r>
          </w:p>
        </w:tc>
        <w:tc>
          <w:tcPr>
            <w:tcW w:w="124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市卫健委所属事业单位市人民医院</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医学博士</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40周岁以下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博士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医学大类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医师及以上</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具有相应专业执业资格</w:t>
            </w:r>
          </w:p>
        </w:tc>
        <w:tc>
          <w:tcPr>
            <w:tcW w:w="111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人才引进待遇按《张家界市人才引进实施办法》等有关规定执行</w:t>
            </w:r>
          </w:p>
        </w:tc>
        <w:tc>
          <w:tcPr>
            <w:tcW w:w="872"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邓晓莉</w:t>
            </w:r>
          </w:p>
        </w:tc>
        <w:tc>
          <w:tcPr>
            <w:tcW w:w="1488"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0744-8231645</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60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p>
        </w:tc>
        <w:tc>
          <w:tcPr>
            <w:tcW w:w="124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医学管理博士</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kern w:val="2"/>
                <w:sz w:val="20"/>
                <w:szCs w:val="20"/>
                <w:highlight w:val="none"/>
                <w:lang w:val="en-US" w:eastAsia="zh-CN" w:bidi="ar-SA"/>
              </w:rPr>
              <w:t>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40周岁以下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博士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经济和管理学大类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从事医院管理方向，有医院管理经验者优先</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邓晓莉</w:t>
            </w:r>
          </w:p>
        </w:tc>
        <w:tc>
          <w:tcPr>
            <w:tcW w:w="1488"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0744-8231645</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60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kern w:val="2"/>
                <w:sz w:val="20"/>
                <w:szCs w:val="20"/>
                <w:highlight w:val="none"/>
                <w:lang w:val="en-US" w:eastAsia="zh-CN" w:bidi="ar-SA"/>
              </w:rPr>
              <w:t>20</w:t>
            </w:r>
          </w:p>
        </w:tc>
        <w:tc>
          <w:tcPr>
            <w:tcW w:w="124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市教育局所属事业单位市民族中学</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中学语文教师</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30周岁以下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中国语</w:t>
            </w:r>
            <w:r>
              <w:rPr>
                <w:rFonts w:hint="default" w:ascii="Times New Roman" w:hAnsi="Times New Roman" w:cs="Times New Roman"/>
                <w:color w:val="000000"/>
                <w:spacing w:val="0"/>
                <w:sz w:val="20"/>
                <w:szCs w:val="20"/>
                <w:highlight w:val="none"/>
                <w:lang w:eastAsia="zh-CN"/>
              </w:rPr>
              <w:t>言</w:t>
            </w:r>
            <w:r>
              <w:rPr>
                <w:rFonts w:hint="default" w:ascii="Times New Roman" w:hAnsi="Times New Roman" w:cs="Times New Roman" w:eastAsiaTheme="minorEastAsia"/>
                <w:color w:val="000000"/>
                <w:spacing w:val="0"/>
                <w:sz w:val="20"/>
                <w:szCs w:val="20"/>
                <w:highlight w:val="none"/>
                <w:lang w:eastAsia="zh-CN"/>
              </w:rPr>
              <w:t>文学类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具有语文类初级</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中学以上教师资格证书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杨</w:t>
            </w:r>
            <w:r>
              <w:rPr>
                <w:rFonts w:hint="default" w:ascii="Times New Roman" w:hAnsi="Times New Roman" w:cs="Times New Roman" w:eastAsiaTheme="minorEastAsia"/>
                <w:color w:val="000000"/>
                <w:spacing w:val="0"/>
                <w:sz w:val="20"/>
                <w:szCs w:val="20"/>
                <w:highlight w:val="none"/>
                <w:lang w:val="en-US" w:eastAsia="zh-CN"/>
              </w:rPr>
              <w:t xml:space="preserve">  </w:t>
            </w:r>
            <w:r>
              <w:rPr>
                <w:rFonts w:hint="default" w:ascii="Times New Roman" w:hAnsi="Times New Roman" w:cs="Times New Roman" w:eastAsiaTheme="minorEastAsia"/>
                <w:color w:val="000000"/>
                <w:spacing w:val="0"/>
                <w:sz w:val="20"/>
                <w:szCs w:val="20"/>
                <w:highlight w:val="none"/>
                <w:lang w:eastAsia="zh-CN"/>
              </w:rPr>
              <w:t>勇</w:t>
            </w:r>
          </w:p>
        </w:tc>
        <w:tc>
          <w:tcPr>
            <w:tcW w:w="1488" w:type="dxa"/>
            <w:vMerge w:val="restart"/>
            <w:tcBorders>
              <w:top w:val="single" w:color="auto" w:sz="4" w:space="0"/>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13974468727</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中学数学教师</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kern w:val="2"/>
                <w:sz w:val="20"/>
                <w:szCs w:val="20"/>
                <w:highlight w:val="none"/>
                <w:lang w:val="en-US" w:eastAsia="zh-CN" w:bidi="ar-SA"/>
              </w:rPr>
              <w:t>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30周岁以下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数学与统计类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具有数学类初级</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中学以上教师资格证书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中学英语教师</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外国语言文学类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具有英语类初级</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中学以上教师资格证书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中学化学教师</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化学类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具有化学类初级</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中学以上教师资格证书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60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kern w:val="2"/>
                <w:sz w:val="20"/>
                <w:szCs w:val="20"/>
                <w:highlight w:val="none"/>
                <w:lang w:val="en-US" w:eastAsia="zh-CN" w:bidi="ar-SA"/>
              </w:rPr>
              <w:t>20</w:t>
            </w:r>
          </w:p>
        </w:tc>
        <w:tc>
          <w:tcPr>
            <w:tcW w:w="1249"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市教育局所属事业单位市民族中学</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中学生物教师</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生物学类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具有生物类初级</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中学以上教师资格证书</w:t>
            </w:r>
          </w:p>
        </w:tc>
        <w:tc>
          <w:tcPr>
            <w:tcW w:w="111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人才引进待遇按《张家界市人才引进实施办法》等有关规定执行</w:t>
            </w:r>
          </w:p>
        </w:tc>
        <w:tc>
          <w:tcPr>
            <w:tcW w:w="872"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杨</w:t>
            </w:r>
            <w:r>
              <w:rPr>
                <w:rFonts w:hint="default" w:ascii="Times New Roman" w:hAnsi="Times New Roman" w:cs="Times New Roman" w:eastAsiaTheme="minorEastAsia"/>
                <w:color w:val="000000"/>
                <w:spacing w:val="0"/>
                <w:sz w:val="20"/>
                <w:szCs w:val="20"/>
                <w:highlight w:val="none"/>
                <w:lang w:val="en-US" w:eastAsia="zh-CN"/>
              </w:rPr>
              <w:t xml:space="preserve">  </w:t>
            </w:r>
            <w:r>
              <w:rPr>
                <w:rFonts w:hint="default" w:ascii="Times New Roman" w:hAnsi="Times New Roman" w:cs="Times New Roman" w:eastAsiaTheme="minorEastAsia"/>
                <w:color w:val="000000"/>
                <w:spacing w:val="0"/>
                <w:sz w:val="20"/>
                <w:szCs w:val="20"/>
                <w:highlight w:val="none"/>
                <w:lang w:eastAsia="zh-CN"/>
              </w:rPr>
              <w:t>勇</w:t>
            </w:r>
          </w:p>
        </w:tc>
        <w:tc>
          <w:tcPr>
            <w:tcW w:w="1488" w:type="dxa"/>
            <w:vMerge w:val="restart"/>
            <w:tcBorders>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13974468727</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中学地理教师</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30周岁及以下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地理学类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具有地理类初级</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中学以上教师资格证书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60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24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中学政治教师</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政治学类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具有政治类初级</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中学以上教师资格证书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restart"/>
            <w:tcBorders>
              <w:top w:val="single" w:color="auto" w:sz="4" w:space="0"/>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spacing w:val="0"/>
                <w:kern w:val="2"/>
                <w:sz w:val="20"/>
                <w:szCs w:val="20"/>
                <w:highlight w:val="none"/>
                <w:lang w:val="en-US" w:eastAsia="zh-CN" w:bidi="ar-SA"/>
              </w:rPr>
            </w:pPr>
            <w:r>
              <w:rPr>
                <w:rFonts w:hint="default" w:ascii="Times New Roman" w:hAnsi="Times New Roman" w:cs="Times New Roman"/>
                <w:spacing w:val="0"/>
                <w:kern w:val="2"/>
                <w:sz w:val="20"/>
                <w:szCs w:val="20"/>
                <w:highlight w:val="none"/>
                <w:lang w:val="en-US" w:eastAsia="zh-CN" w:bidi="ar-SA"/>
              </w:rPr>
              <w:t>21</w:t>
            </w:r>
          </w:p>
        </w:tc>
        <w:tc>
          <w:tcPr>
            <w:tcW w:w="124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市人力资源和社会保障局所属事业单位市高级技工学校</w:t>
            </w: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旅游管理专业教师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3</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旅游管理、旅游管理硕士、职业技术教育学、人文地理学</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主要从事旅游管理专业教学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龚玲璐</w:t>
            </w:r>
          </w:p>
        </w:tc>
        <w:tc>
          <w:tcPr>
            <w:tcW w:w="148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0744-8588067</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18074477555</w:t>
            </w: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607" w:type="dxa"/>
            <w:vMerge w:val="continue"/>
            <w:tcBorders>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spacing w:val="0"/>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旅游管理专业教师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2</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工商管理类</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主要从事市场营销专业教学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烹饪专业教师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2</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食品科学、食品工程硕士、食品加工与安全硕士</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kern w:val="2"/>
                <w:sz w:val="20"/>
                <w:szCs w:val="20"/>
                <w:highlight w:val="none"/>
                <w:lang w:val="en-US" w:eastAsia="zh-CN" w:bidi="ar-SA"/>
              </w:rPr>
              <w:t>主要从事烹饪专业教学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continue"/>
            <w:tcBorders>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spacing w:val="0"/>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市内设计专业教师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艺术设计硕士、美术硕士、设计学、设计艺术学</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kern w:val="2"/>
                <w:sz w:val="20"/>
                <w:szCs w:val="20"/>
                <w:highlight w:val="none"/>
                <w:lang w:val="en-US" w:eastAsia="zh-CN" w:bidi="ar-SA"/>
              </w:rPr>
              <w:t>主要从事室内设计专业教学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60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kern w:val="2"/>
                <w:sz w:val="20"/>
                <w:szCs w:val="20"/>
                <w:highlight w:val="none"/>
                <w:lang w:val="en-US" w:eastAsia="zh-CN" w:bidi="ar-SA"/>
              </w:rPr>
              <w:t>21</w:t>
            </w:r>
          </w:p>
        </w:tc>
        <w:tc>
          <w:tcPr>
            <w:tcW w:w="1249"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市人力资源和社会保障局所属事业单位市高级技工学校</w:t>
            </w: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计算机专业教师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3</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计算机应用技术、软件工程、网络与信息安全硕士、计算机技术硕士</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人才引进待遇按《张家界市人才引进实施办法》等有关规定执行</w:t>
            </w:r>
          </w:p>
        </w:tc>
        <w:tc>
          <w:tcPr>
            <w:tcW w:w="872"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龚玲璐</w:t>
            </w:r>
          </w:p>
        </w:tc>
        <w:tc>
          <w:tcPr>
            <w:tcW w:w="1488"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0744-8588067</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18074477555</w:t>
            </w: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电子商务专业教师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11"/>
                <w:sz w:val="20"/>
                <w:szCs w:val="20"/>
                <w:highlight w:val="none"/>
                <w:lang w:eastAsia="zh-CN"/>
              </w:rPr>
              <w:t>物流工程与管理硕士、工商管理硕士、会计硕士、企业管理（含：财务管理、市场营销、人力资源管理）</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607" w:type="dxa"/>
            <w:vMerge w:val="continue"/>
            <w:tcBorders>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spacing w:val="0"/>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机械加工专业教师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机械制造及其自动化、机械工程硕士、智能制造技术硕士、材料加工工程</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汽车维修专业教师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2</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机械类</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kern w:val="2"/>
                <w:sz w:val="20"/>
                <w:szCs w:val="20"/>
                <w:highlight w:val="none"/>
                <w:lang w:val="en-US" w:eastAsia="zh-CN" w:bidi="ar-SA"/>
              </w:rPr>
              <w:t>主要从事汽车维修专业教学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电子电工专业教师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电气工程硕士、电力系统及其自动化、电机与电器、电工理论与新技术、电力电子与电力传动、电路与系统</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11"/>
                <w:kern w:val="2"/>
                <w:sz w:val="20"/>
                <w:szCs w:val="20"/>
                <w:highlight w:val="none"/>
                <w:lang w:val="en-US" w:eastAsia="zh-CN" w:bidi="ar-SA"/>
              </w:rPr>
            </w:pPr>
            <w:r>
              <w:rPr>
                <w:rFonts w:hint="default" w:ascii="Times New Roman" w:hAnsi="Times New Roman" w:cs="Times New Roman"/>
                <w:color w:val="000000"/>
                <w:spacing w:val="-11"/>
                <w:kern w:val="2"/>
                <w:sz w:val="20"/>
                <w:szCs w:val="20"/>
                <w:highlight w:val="none"/>
                <w:lang w:val="en-US" w:eastAsia="zh-CN" w:bidi="ar-SA"/>
              </w:rPr>
              <w:t>21</w:t>
            </w:r>
          </w:p>
        </w:tc>
        <w:tc>
          <w:tcPr>
            <w:tcW w:w="1249"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市人力资源和社会保障局所属事业单位市高级技工学校</w:t>
            </w: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机器人应用与维护专业教师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机器人工程硕士、模式识别与智能系统、控制工程硕士、控制理论与控制工程</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人才引进待遇按《张家界市人才引进实施办法》等有关规定执行</w:t>
            </w:r>
          </w:p>
        </w:tc>
        <w:tc>
          <w:tcPr>
            <w:tcW w:w="872"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龚玲璐</w:t>
            </w:r>
          </w:p>
        </w:tc>
        <w:tc>
          <w:tcPr>
            <w:tcW w:w="1488"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0744-8588067</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18074477555</w:t>
            </w: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11"/>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语文教师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2</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中国语言文学类、新闻传播学类</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具有高中或中职及以上语文教师资格证书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48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11"/>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英语教师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外国语言文学类</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具有高中或中职及以上英语教师资格证书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48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11"/>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数学教师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数学与统计类</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具有高中或中职及以上数学教师资格证书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48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11"/>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思政教师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政治学类、社会学类、哲学类</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具有高中或中职及以上思想政治教师资格证书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48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11"/>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历史教师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中国近现代史、中共党史（含党的学说与党的建设）、马克思主义发展史</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具有高中或中职及以上历史教师资格证书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48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11"/>
                <w:sz w:val="20"/>
                <w:szCs w:val="20"/>
                <w:highlight w:val="none"/>
                <w:lang w:eastAsia="zh-CN"/>
              </w:rPr>
            </w:pPr>
            <w:r>
              <w:rPr>
                <w:rFonts w:hint="default" w:ascii="Times New Roman" w:hAnsi="Times New Roman" w:cs="Times New Roman" w:eastAsiaTheme="minorEastAsia"/>
                <w:b/>
                <w:bCs w:val="0"/>
                <w:spacing w:val="-11"/>
                <w:kern w:val="0"/>
                <w:sz w:val="20"/>
                <w:szCs w:val="20"/>
                <w:highlight w:val="none"/>
                <w:lang w:eastAsia="zh-CN"/>
              </w:rPr>
              <w:t>合</w:t>
            </w:r>
            <w:r>
              <w:rPr>
                <w:rFonts w:hint="default" w:ascii="Times New Roman" w:hAnsi="Times New Roman" w:cs="Times New Roman" w:eastAsiaTheme="minorEastAsia"/>
                <w:b/>
                <w:bCs w:val="0"/>
                <w:spacing w:val="-11"/>
                <w:kern w:val="0"/>
                <w:sz w:val="20"/>
                <w:szCs w:val="20"/>
                <w:highlight w:val="none"/>
                <w:lang w:val="en-US" w:eastAsia="zh-CN"/>
              </w:rPr>
              <w:t xml:space="preserve">    </w:t>
            </w:r>
            <w:r>
              <w:rPr>
                <w:rFonts w:hint="default" w:ascii="Times New Roman" w:hAnsi="Times New Roman" w:cs="Times New Roman" w:eastAsiaTheme="minorEastAsia"/>
                <w:b/>
                <w:bCs w:val="0"/>
                <w:spacing w:val="-11"/>
                <w:kern w:val="0"/>
                <w:sz w:val="20"/>
                <w:szCs w:val="20"/>
                <w:highlight w:val="none"/>
                <w:lang w:eastAsia="zh-CN"/>
              </w:rPr>
              <w:t>计</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0"/>
                <w:sz w:val="20"/>
                <w:szCs w:val="20"/>
                <w:highlight w:val="none"/>
                <w:lang w:eastAsia="zh-CN"/>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0"/>
                <w:kern w:val="2"/>
                <w:sz w:val="20"/>
                <w:szCs w:val="20"/>
                <w:highlight w:val="none"/>
                <w:lang w:val="en-US" w:eastAsia="zh-CN" w:bidi="ar-SA"/>
              </w:rPr>
            </w:pPr>
            <w:r>
              <w:rPr>
                <w:rFonts w:hint="default" w:ascii="Times New Roman" w:hAnsi="Times New Roman" w:cs="Times New Roman" w:eastAsiaTheme="minorEastAsia"/>
                <w:b/>
                <w:bCs w:val="0"/>
                <w:color w:val="000000"/>
                <w:spacing w:val="0"/>
                <w:kern w:val="2"/>
                <w:sz w:val="20"/>
                <w:szCs w:val="20"/>
                <w:highlight w:val="none"/>
                <w:lang w:val="en-US" w:eastAsia="zh-CN" w:bidi="ar-SA"/>
              </w:rPr>
              <w:t>8</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0"/>
                <w:sz w:val="20"/>
                <w:szCs w:val="20"/>
                <w:highlight w:val="none"/>
                <w:lang w:val="en-US" w:eastAsia="zh-CN"/>
              </w:rPr>
            </w:pPr>
            <w:r>
              <w:rPr>
                <w:rFonts w:hint="default" w:ascii="Times New Roman" w:hAnsi="Times New Roman" w:cs="Times New Roman" w:eastAsiaTheme="minorEastAsia"/>
                <w:b/>
                <w:bCs w:val="0"/>
                <w:color w:val="000000"/>
                <w:spacing w:val="0"/>
                <w:sz w:val="20"/>
                <w:szCs w:val="20"/>
                <w:highlight w:val="none"/>
                <w:lang w:val="en-US" w:eastAsia="zh-CN"/>
              </w:rPr>
              <w:t>61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0"/>
                <w:sz w:val="20"/>
                <w:szCs w:val="20"/>
                <w:highlight w:val="none"/>
                <w:lang w:val="en-US" w:eastAsia="zh-CN"/>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11"/>
                <w:sz w:val="20"/>
                <w:szCs w:val="20"/>
                <w:highlight w:val="none"/>
                <w:lang w:eastAsia="zh-CN"/>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11"/>
                <w:sz w:val="20"/>
                <w:szCs w:val="20"/>
                <w:highlight w:val="none"/>
                <w:lang w:eastAsia="zh-CN"/>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11"/>
                <w:kern w:val="2"/>
                <w:sz w:val="20"/>
                <w:szCs w:val="20"/>
                <w:highlight w:val="none"/>
                <w:lang w:val="en-US" w:eastAsia="zh-CN" w:bidi="ar-SA"/>
              </w:rPr>
            </w:pP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11"/>
                <w:kern w:val="2"/>
                <w:sz w:val="20"/>
                <w:szCs w:val="20"/>
                <w:highlight w:val="none"/>
                <w:lang w:val="en-US" w:eastAsia="zh-CN" w:bidi="ar-SA"/>
              </w:rPr>
            </w:pPr>
          </w:p>
        </w:tc>
        <w:tc>
          <w:tcPr>
            <w:tcW w:w="1117"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11"/>
                <w:kern w:val="2"/>
                <w:sz w:val="20"/>
                <w:szCs w:val="20"/>
                <w:highlight w:val="none"/>
                <w:lang w:val="en-US" w:eastAsia="zh-CN" w:bidi="ar-SA"/>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11"/>
                <w:sz w:val="20"/>
                <w:szCs w:val="20"/>
                <w:highlight w:val="none"/>
                <w:lang w:eastAsia="zh-CN"/>
              </w:rPr>
            </w:pP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11"/>
                <w:sz w:val="20"/>
                <w:szCs w:val="20"/>
                <w:highlight w:val="none"/>
                <w:lang w:val="en-US" w:eastAsia="zh-CN"/>
              </w:rPr>
            </w:pP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11"/>
                <w:sz w:val="20"/>
                <w:szCs w:val="20"/>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spacing w:val="0"/>
          <w:sz w:val="24"/>
          <w:szCs w:val="24"/>
          <w:highlight w:val="none"/>
        </w:rPr>
      </w:pPr>
    </w:p>
    <w:sectPr>
      <w:headerReference r:id="rId6" w:type="default"/>
      <w:footerReference r:id="rId7" w:type="default"/>
      <w:footerReference r:id="rId8" w:type="even"/>
      <w:pgSz w:w="16838" w:h="11906" w:orient="landscape"/>
      <w:pgMar w:top="1588" w:right="1588" w:bottom="1588" w:left="1474"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79995"/>
    </w:sdtPr>
    <w:sdtContent>
      <w:p>
        <w:pPr>
          <w:pStyle w:val="8"/>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79997"/>
    </w:sdtPr>
    <w:sdtContent>
      <w:p>
        <w:pPr>
          <w:pStyle w:val="8"/>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21 -</w:t>
    </w:r>
    <w:r>
      <w:rPr>
        <w:rFonts w:asciiTheme="minorEastAsia" w:hAnsiTheme="minorEastAsia"/>
        <w:sz w:val="28"/>
        <w:szCs w:val="28"/>
      </w:rPr>
      <w:fldChar w:fldCharType="end"/>
    </w:r>
  </w:p>
  <w:p>
    <w:pPr>
      <w:pStyle w:val="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616" w:firstLine="560"/>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20 -</w:t>
    </w:r>
    <w:r>
      <w:rPr>
        <w:rFonts w:asciiTheme="minorEastAsia" w:hAnsiTheme="minorEastAsia"/>
        <w:sz w:val="28"/>
        <w:szCs w:val="28"/>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doNotDisplayPageBoundaries w:val="1"/>
  <w:embedSystemFonts/>
  <w:bordersDoNotSurroundHeader w:val="1"/>
  <w:bordersDoNotSurroundFooter w:val="1"/>
  <w:hideSpellingErrors/>
  <w:documentProtection w:enforcement="0"/>
  <w:defaultTabStop w:val="420"/>
  <w:evenAndOddHeaders w:val="1"/>
  <w:drawingGridHorizontalSpacing w:val="154"/>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NmZGU3YWNhYjYwMzZlYTdkYzU1NjM4OTEwNDdkM2YifQ=="/>
  </w:docVars>
  <w:rsids>
    <w:rsidRoot w:val="1F244A60"/>
    <w:rsid w:val="00021F3E"/>
    <w:rsid w:val="000B138E"/>
    <w:rsid w:val="000C7652"/>
    <w:rsid w:val="000E28C6"/>
    <w:rsid w:val="00106856"/>
    <w:rsid w:val="00136BC0"/>
    <w:rsid w:val="001432B1"/>
    <w:rsid w:val="001D7085"/>
    <w:rsid w:val="001F55BF"/>
    <w:rsid w:val="00212DB8"/>
    <w:rsid w:val="002356C0"/>
    <w:rsid w:val="00290DB8"/>
    <w:rsid w:val="00294467"/>
    <w:rsid w:val="002E7FCE"/>
    <w:rsid w:val="002F45D1"/>
    <w:rsid w:val="00351D40"/>
    <w:rsid w:val="00417644"/>
    <w:rsid w:val="00465445"/>
    <w:rsid w:val="004C60E3"/>
    <w:rsid w:val="004C7747"/>
    <w:rsid w:val="004D45A1"/>
    <w:rsid w:val="005632AE"/>
    <w:rsid w:val="00570EB9"/>
    <w:rsid w:val="005A6506"/>
    <w:rsid w:val="005D1C6D"/>
    <w:rsid w:val="00611531"/>
    <w:rsid w:val="00626BCC"/>
    <w:rsid w:val="006B6AC1"/>
    <w:rsid w:val="006F46D0"/>
    <w:rsid w:val="0071512A"/>
    <w:rsid w:val="007431AE"/>
    <w:rsid w:val="0074402A"/>
    <w:rsid w:val="007D11F5"/>
    <w:rsid w:val="00857D12"/>
    <w:rsid w:val="008A5F5A"/>
    <w:rsid w:val="008B2263"/>
    <w:rsid w:val="0090644A"/>
    <w:rsid w:val="009324EB"/>
    <w:rsid w:val="00964BCA"/>
    <w:rsid w:val="009A12DA"/>
    <w:rsid w:val="009B0F92"/>
    <w:rsid w:val="00A33D51"/>
    <w:rsid w:val="00AC655C"/>
    <w:rsid w:val="00AC7441"/>
    <w:rsid w:val="00B23CDA"/>
    <w:rsid w:val="00B871C6"/>
    <w:rsid w:val="00B93496"/>
    <w:rsid w:val="00C216AA"/>
    <w:rsid w:val="00C55F36"/>
    <w:rsid w:val="00CB1C4A"/>
    <w:rsid w:val="00CB421C"/>
    <w:rsid w:val="00CE1336"/>
    <w:rsid w:val="00D45820"/>
    <w:rsid w:val="00E707C6"/>
    <w:rsid w:val="00E71E36"/>
    <w:rsid w:val="00ED54CF"/>
    <w:rsid w:val="00EF0336"/>
    <w:rsid w:val="00EF1BD3"/>
    <w:rsid w:val="00F325A5"/>
    <w:rsid w:val="00F740E5"/>
    <w:rsid w:val="00FD5AC8"/>
    <w:rsid w:val="00FD71D7"/>
    <w:rsid w:val="00FE0C0E"/>
    <w:rsid w:val="00FF3A94"/>
    <w:rsid w:val="01814E42"/>
    <w:rsid w:val="01B20DCE"/>
    <w:rsid w:val="03AC12AA"/>
    <w:rsid w:val="03EE607E"/>
    <w:rsid w:val="04832ADC"/>
    <w:rsid w:val="08EE759F"/>
    <w:rsid w:val="095E3CF1"/>
    <w:rsid w:val="0A2A195E"/>
    <w:rsid w:val="0AAD77F9"/>
    <w:rsid w:val="0B2D6095"/>
    <w:rsid w:val="0B7F132A"/>
    <w:rsid w:val="0BED9930"/>
    <w:rsid w:val="0C385A8F"/>
    <w:rsid w:val="0C403756"/>
    <w:rsid w:val="0C63366A"/>
    <w:rsid w:val="0F7B8A2F"/>
    <w:rsid w:val="102F1D06"/>
    <w:rsid w:val="11A057C6"/>
    <w:rsid w:val="11C500DA"/>
    <w:rsid w:val="131D39FD"/>
    <w:rsid w:val="13BF649C"/>
    <w:rsid w:val="16232B3A"/>
    <w:rsid w:val="17667955"/>
    <w:rsid w:val="177D195E"/>
    <w:rsid w:val="18D55C02"/>
    <w:rsid w:val="191922B9"/>
    <w:rsid w:val="198C3AF9"/>
    <w:rsid w:val="1B072565"/>
    <w:rsid w:val="1B381739"/>
    <w:rsid w:val="1B3D63B1"/>
    <w:rsid w:val="1B6035EB"/>
    <w:rsid w:val="1BB94928"/>
    <w:rsid w:val="1BCDE223"/>
    <w:rsid w:val="1D752FAA"/>
    <w:rsid w:val="1E7C6B0D"/>
    <w:rsid w:val="1F244A60"/>
    <w:rsid w:val="1FFB175E"/>
    <w:rsid w:val="20780179"/>
    <w:rsid w:val="21776B38"/>
    <w:rsid w:val="21BC086C"/>
    <w:rsid w:val="222677E1"/>
    <w:rsid w:val="22424580"/>
    <w:rsid w:val="23603B0F"/>
    <w:rsid w:val="23756528"/>
    <w:rsid w:val="23B36A70"/>
    <w:rsid w:val="24714449"/>
    <w:rsid w:val="251411D7"/>
    <w:rsid w:val="255C3648"/>
    <w:rsid w:val="262366B0"/>
    <w:rsid w:val="26415D0F"/>
    <w:rsid w:val="267621A6"/>
    <w:rsid w:val="26DB83DA"/>
    <w:rsid w:val="273D37EA"/>
    <w:rsid w:val="27707F5D"/>
    <w:rsid w:val="28271401"/>
    <w:rsid w:val="2A023AAD"/>
    <w:rsid w:val="2B1C6CE5"/>
    <w:rsid w:val="2BB75130"/>
    <w:rsid w:val="2BE5B3B6"/>
    <w:rsid w:val="2BEF577D"/>
    <w:rsid w:val="2D3F56F5"/>
    <w:rsid w:val="2DB52B82"/>
    <w:rsid w:val="2DBEC928"/>
    <w:rsid w:val="2E0432C3"/>
    <w:rsid w:val="2ED237A2"/>
    <w:rsid w:val="2F574AE4"/>
    <w:rsid w:val="301771D5"/>
    <w:rsid w:val="304E6729"/>
    <w:rsid w:val="30DF2F88"/>
    <w:rsid w:val="314A4A10"/>
    <w:rsid w:val="31511E24"/>
    <w:rsid w:val="31615253"/>
    <w:rsid w:val="31A75622"/>
    <w:rsid w:val="32342151"/>
    <w:rsid w:val="32EF7412"/>
    <w:rsid w:val="336A4E93"/>
    <w:rsid w:val="33AD2A5C"/>
    <w:rsid w:val="33FF8A1D"/>
    <w:rsid w:val="34970607"/>
    <w:rsid w:val="35501E1D"/>
    <w:rsid w:val="356D0986"/>
    <w:rsid w:val="37F53AF1"/>
    <w:rsid w:val="37F7BF0D"/>
    <w:rsid w:val="39580BD9"/>
    <w:rsid w:val="39BF2F16"/>
    <w:rsid w:val="3B5E2F18"/>
    <w:rsid w:val="3BAF730D"/>
    <w:rsid w:val="3BEE3E67"/>
    <w:rsid w:val="3BFD6CEE"/>
    <w:rsid w:val="3BFFC0B5"/>
    <w:rsid w:val="3C153135"/>
    <w:rsid w:val="3CD43F7C"/>
    <w:rsid w:val="3DF36BAE"/>
    <w:rsid w:val="3E1F7650"/>
    <w:rsid w:val="3EBF806C"/>
    <w:rsid w:val="3EFF6057"/>
    <w:rsid w:val="3EFFEE3A"/>
    <w:rsid w:val="3FF78A60"/>
    <w:rsid w:val="3FFF3E5A"/>
    <w:rsid w:val="408423A2"/>
    <w:rsid w:val="413928CB"/>
    <w:rsid w:val="420C297E"/>
    <w:rsid w:val="42D22089"/>
    <w:rsid w:val="44A65C81"/>
    <w:rsid w:val="45265AD1"/>
    <w:rsid w:val="454F584F"/>
    <w:rsid w:val="46FB6210"/>
    <w:rsid w:val="46FF5CD0"/>
    <w:rsid w:val="477FFDD0"/>
    <w:rsid w:val="479F39A9"/>
    <w:rsid w:val="47DDFAB6"/>
    <w:rsid w:val="496C5B58"/>
    <w:rsid w:val="49F529C2"/>
    <w:rsid w:val="4A011DA4"/>
    <w:rsid w:val="4A5D4EF8"/>
    <w:rsid w:val="4C6A1041"/>
    <w:rsid w:val="4D2E25DE"/>
    <w:rsid w:val="4DAA163F"/>
    <w:rsid w:val="4E582AA0"/>
    <w:rsid w:val="4E6E6272"/>
    <w:rsid w:val="4F7DBFFA"/>
    <w:rsid w:val="50C4553A"/>
    <w:rsid w:val="51FEBAFE"/>
    <w:rsid w:val="52785A56"/>
    <w:rsid w:val="542A6DC2"/>
    <w:rsid w:val="556160F1"/>
    <w:rsid w:val="557962F6"/>
    <w:rsid w:val="55FE1E5C"/>
    <w:rsid w:val="566B7DF6"/>
    <w:rsid w:val="56E913BE"/>
    <w:rsid w:val="576D2518"/>
    <w:rsid w:val="57FE335B"/>
    <w:rsid w:val="57FFE716"/>
    <w:rsid w:val="58D3262B"/>
    <w:rsid w:val="5A6057A6"/>
    <w:rsid w:val="5A8F1137"/>
    <w:rsid w:val="5AF649C6"/>
    <w:rsid w:val="5DAB8D01"/>
    <w:rsid w:val="5E4F57F3"/>
    <w:rsid w:val="5EEF737D"/>
    <w:rsid w:val="5FB6E35A"/>
    <w:rsid w:val="5FDEAF72"/>
    <w:rsid w:val="5FFCC9AC"/>
    <w:rsid w:val="60FA4DF4"/>
    <w:rsid w:val="61A83BBA"/>
    <w:rsid w:val="625FFAB4"/>
    <w:rsid w:val="633906FF"/>
    <w:rsid w:val="63BEB294"/>
    <w:rsid w:val="64275671"/>
    <w:rsid w:val="64D73C07"/>
    <w:rsid w:val="651F17FC"/>
    <w:rsid w:val="668B4940"/>
    <w:rsid w:val="66FC661C"/>
    <w:rsid w:val="66FE8E8F"/>
    <w:rsid w:val="673EB33D"/>
    <w:rsid w:val="67BC5CC6"/>
    <w:rsid w:val="67FE93A1"/>
    <w:rsid w:val="69741E0B"/>
    <w:rsid w:val="6AF80633"/>
    <w:rsid w:val="6BB00F55"/>
    <w:rsid w:val="6BBFEAB4"/>
    <w:rsid w:val="6C717D42"/>
    <w:rsid w:val="6DE76AAF"/>
    <w:rsid w:val="6DEF355E"/>
    <w:rsid w:val="6DFC6B97"/>
    <w:rsid w:val="6E292F73"/>
    <w:rsid w:val="6E7290C0"/>
    <w:rsid w:val="6E7BC00F"/>
    <w:rsid w:val="6EB4E368"/>
    <w:rsid w:val="6EFBC307"/>
    <w:rsid w:val="6EFF933B"/>
    <w:rsid w:val="6F6F42B3"/>
    <w:rsid w:val="6F8B5D25"/>
    <w:rsid w:val="6FBFD3D2"/>
    <w:rsid w:val="6FE5FDA0"/>
    <w:rsid w:val="6FED1E20"/>
    <w:rsid w:val="700A4438"/>
    <w:rsid w:val="71F7EA4A"/>
    <w:rsid w:val="727173A6"/>
    <w:rsid w:val="72F59BF8"/>
    <w:rsid w:val="73EB4B09"/>
    <w:rsid w:val="745A5FCE"/>
    <w:rsid w:val="74D159E3"/>
    <w:rsid w:val="752553C6"/>
    <w:rsid w:val="757E2EC2"/>
    <w:rsid w:val="75BD6BE7"/>
    <w:rsid w:val="75DB63CF"/>
    <w:rsid w:val="768B1BEC"/>
    <w:rsid w:val="76B5C55D"/>
    <w:rsid w:val="770177D8"/>
    <w:rsid w:val="77067C65"/>
    <w:rsid w:val="771270E1"/>
    <w:rsid w:val="772D1034"/>
    <w:rsid w:val="7767198A"/>
    <w:rsid w:val="777DC7F7"/>
    <w:rsid w:val="77AF08C3"/>
    <w:rsid w:val="77BF331E"/>
    <w:rsid w:val="77DFA2D9"/>
    <w:rsid w:val="77E2CC5B"/>
    <w:rsid w:val="77E343C6"/>
    <w:rsid w:val="77E649CE"/>
    <w:rsid w:val="77EF779C"/>
    <w:rsid w:val="77F69EC3"/>
    <w:rsid w:val="79E4CE7F"/>
    <w:rsid w:val="7A3E3430"/>
    <w:rsid w:val="7AF9DCA2"/>
    <w:rsid w:val="7B41169F"/>
    <w:rsid w:val="7B774D54"/>
    <w:rsid w:val="7B7E20C6"/>
    <w:rsid w:val="7B874083"/>
    <w:rsid w:val="7B88177A"/>
    <w:rsid w:val="7BB69A8C"/>
    <w:rsid w:val="7BDFEA4C"/>
    <w:rsid w:val="7C272617"/>
    <w:rsid w:val="7C527AF5"/>
    <w:rsid w:val="7CF73369"/>
    <w:rsid w:val="7D5DF05E"/>
    <w:rsid w:val="7D862ED1"/>
    <w:rsid w:val="7DDD0B6A"/>
    <w:rsid w:val="7E2FF45F"/>
    <w:rsid w:val="7EB6482B"/>
    <w:rsid w:val="7EBFBF1B"/>
    <w:rsid w:val="7EBFE647"/>
    <w:rsid w:val="7ECF5FD2"/>
    <w:rsid w:val="7F379D1C"/>
    <w:rsid w:val="7F6FB22C"/>
    <w:rsid w:val="7F7261F9"/>
    <w:rsid w:val="7F73FEC6"/>
    <w:rsid w:val="7F796949"/>
    <w:rsid w:val="7F8C65BF"/>
    <w:rsid w:val="7F9C4E12"/>
    <w:rsid w:val="7FBF2AA9"/>
    <w:rsid w:val="7FDEE6F2"/>
    <w:rsid w:val="7FDF94AD"/>
    <w:rsid w:val="7FDFCCCA"/>
    <w:rsid w:val="7FEEB645"/>
    <w:rsid w:val="7FF7ADC6"/>
    <w:rsid w:val="7FFF10F3"/>
    <w:rsid w:val="7FFF405A"/>
    <w:rsid w:val="9AAF07F4"/>
    <w:rsid w:val="9D754CB8"/>
    <w:rsid w:val="9ED88381"/>
    <w:rsid w:val="9EF77C1D"/>
    <w:rsid w:val="9F67C8ED"/>
    <w:rsid w:val="A5FF42D5"/>
    <w:rsid w:val="A7DDB00C"/>
    <w:rsid w:val="A8BFB48F"/>
    <w:rsid w:val="ABFB6E2E"/>
    <w:rsid w:val="ABFD489E"/>
    <w:rsid w:val="AEF7A61B"/>
    <w:rsid w:val="AFD7BA66"/>
    <w:rsid w:val="AFFD76A3"/>
    <w:rsid w:val="B1D5CD49"/>
    <w:rsid w:val="B4F74AFE"/>
    <w:rsid w:val="B5FD6F8D"/>
    <w:rsid w:val="B79F2941"/>
    <w:rsid w:val="B7DB53AD"/>
    <w:rsid w:val="BA798D75"/>
    <w:rsid w:val="BAFF8EFC"/>
    <w:rsid w:val="BCBA56CC"/>
    <w:rsid w:val="BDBEB5BF"/>
    <w:rsid w:val="BE398618"/>
    <w:rsid w:val="BF4F23B5"/>
    <w:rsid w:val="BFA48E88"/>
    <w:rsid w:val="BFBF09BB"/>
    <w:rsid w:val="BFD8F838"/>
    <w:rsid w:val="CFD726AD"/>
    <w:rsid w:val="D75FFD71"/>
    <w:rsid w:val="D77E034B"/>
    <w:rsid w:val="D7FD0307"/>
    <w:rsid w:val="D7FF0BCE"/>
    <w:rsid w:val="D87F9590"/>
    <w:rsid w:val="DCF63F06"/>
    <w:rsid w:val="DDBA250B"/>
    <w:rsid w:val="DE554205"/>
    <w:rsid w:val="DE81A134"/>
    <w:rsid w:val="DF17B141"/>
    <w:rsid w:val="DF47F902"/>
    <w:rsid w:val="DF5748EF"/>
    <w:rsid w:val="DFFB91C8"/>
    <w:rsid w:val="DFFD15E9"/>
    <w:rsid w:val="E6F90519"/>
    <w:rsid w:val="E75FBE7F"/>
    <w:rsid w:val="E7CDC1ED"/>
    <w:rsid w:val="E7DFDF3F"/>
    <w:rsid w:val="E7FF74F3"/>
    <w:rsid w:val="E7FFABE7"/>
    <w:rsid w:val="E99D0FE0"/>
    <w:rsid w:val="E9B7672C"/>
    <w:rsid w:val="EA5739C9"/>
    <w:rsid w:val="EAEEABCB"/>
    <w:rsid w:val="EDDDEEF2"/>
    <w:rsid w:val="EDFEB464"/>
    <w:rsid w:val="EEFE93CB"/>
    <w:rsid w:val="EF6B18E8"/>
    <w:rsid w:val="EF6F166C"/>
    <w:rsid w:val="EF77122B"/>
    <w:rsid w:val="EFDE9A56"/>
    <w:rsid w:val="EFF6AB61"/>
    <w:rsid w:val="F3572D51"/>
    <w:rsid w:val="F3FEDAA1"/>
    <w:rsid w:val="F4FBF1EE"/>
    <w:rsid w:val="F59E3E15"/>
    <w:rsid w:val="F63EFB30"/>
    <w:rsid w:val="F77FD795"/>
    <w:rsid w:val="F9BF4968"/>
    <w:rsid w:val="FB935E8D"/>
    <w:rsid w:val="FBD2F14E"/>
    <w:rsid w:val="FBFD0AC5"/>
    <w:rsid w:val="FC3FC143"/>
    <w:rsid w:val="FCBF10A5"/>
    <w:rsid w:val="FD77EA80"/>
    <w:rsid w:val="FD9E7D13"/>
    <w:rsid w:val="FDF6037A"/>
    <w:rsid w:val="FDF99569"/>
    <w:rsid w:val="FDFD5D69"/>
    <w:rsid w:val="FDFF58EF"/>
    <w:rsid w:val="FE5F9FDF"/>
    <w:rsid w:val="FE6391BF"/>
    <w:rsid w:val="FE76BB88"/>
    <w:rsid w:val="FE7909FF"/>
    <w:rsid w:val="FE925CAF"/>
    <w:rsid w:val="FECF1281"/>
    <w:rsid w:val="FEF732D9"/>
    <w:rsid w:val="FEFB34D4"/>
    <w:rsid w:val="FEFF5BB6"/>
    <w:rsid w:val="FF6F2CB4"/>
    <w:rsid w:val="FF9FD867"/>
    <w:rsid w:val="FFAF6CCD"/>
    <w:rsid w:val="FFBD9AA0"/>
    <w:rsid w:val="FFBDF087"/>
    <w:rsid w:val="FFD53631"/>
    <w:rsid w:val="FFDFA7AE"/>
    <w:rsid w:val="FFEE41E0"/>
    <w:rsid w:val="FFEF0F1C"/>
    <w:rsid w:val="FFF3825D"/>
    <w:rsid w:val="FFFB06B2"/>
    <w:rsid w:val="FFFF354D"/>
    <w:rsid w:val="FFFF4DC3"/>
    <w:rsid w:val="FFFF4F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pacing w:val="-6"/>
      <w:kern w:val="2"/>
      <w:sz w:val="32"/>
      <w:szCs w:val="3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8"/>
    <w:qFormat/>
    <w:uiPriority w:val="99"/>
    <w:pPr>
      <w:ind w:firstLine="420" w:firstLineChars="200"/>
    </w:pPr>
  </w:style>
  <w:style w:type="paragraph" w:styleId="3">
    <w:name w:val="Body Text Indent"/>
    <w:basedOn w:val="1"/>
    <w:link w:val="17"/>
    <w:qFormat/>
    <w:uiPriority w:val="99"/>
    <w:pPr>
      <w:spacing w:after="120"/>
      <w:ind w:left="420" w:leftChars="200"/>
    </w:pPr>
  </w:style>
  <w:style w:type="paragraph" w:styleId="4">
    <w:name w:val="Body Text"/>
    <w:basedOn w:val="1"/>
    <w:next w:val="1"/>
    <w:qFormat/>
    <w:uiPriority w:val="99"/>
    <w:rPr>
      <w:sz w:val="24"/>
    </w:rPr>
  </w:style>
  <w:style w:type="paragraph" w:styleId="5">
    <w:name w:val="Plain Text"/>
    <w:basedOn w:val="1"/>
    <w:link w:val="19"/>
    <w:qFormat/>
    <w:uiPriority w:val="0"/>
    <w:rPr>
      <w:rFonts w:hint="eastAsia" w:ascii="宋体" w:hAnsi="Courier New"/>
      <w:szCs w:val="30"/>
    </w:rPr>
  </w:style>
  <w:style w:type="paragraph" w:styleId="6">
    <w:name w:val="Date"/>
    <w:basedOn w:val="1"/>
    <w:next w:val="1"/>
    <w:link w:val="25"/>
    <w:qFormat/>
    <w:uiPriority w:val="0"/>
    <w:pPr>
      <w:ind w:left="100" w:leftChars="2500"/>
    </w:pPr>
  </w:style>
  <w:style w:type="paragraph" w:styleId="7">
    <w:name w:val="Balloon Text"/>
    <w:basedOn w:val="1"/>
    <w:link w:val="26"/>
    <w:qFormat/>
    <w:uiPriority w:val="0"/>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Autospacing="1" w:afterAutospacing="1"/>
      <w:jc w:val="left"/>
    </w:pPr>
    <w:rPr>
      <w:kern w:val="0"/>
      <w:sz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99"/>
    <w:rPr>
      <w:rFonts w:cs="Times New Roman"/>
      <w:b/>
    </w:rPr>
  </w:style>
  <w:style w:type="character" w:styleId="15">
    <w:name w:val="page number"/>
    <w:basedOn w:val="13"/>
    <w:qFormat/>
    <w:uiPriority w:val="99"/>
    <w:rPr>
      <w:rFonts w:cs="Times New Roman"/>
    </w:rPr>
  </w:style>
  <w:style w:type="character" w:styleId="16">
    <w:name w:val="Hyperlink"/>
    <w:basedOn w:val="13"/>
    <w:qFormat/>
    <w:uiPriority w:val="99"/>
    <w:rPr>
      <w:color w:val="0000FF"/>
      <w:u w:val="single"/>
    </w:rPr>
  </w:style>
  <w:style w:type="character" w:customStyle="1" w:styleId="17">
    <w:name w:val="正文文本缩进 Char"/>
    <w:basedOn w:val="13"/>
    <w:link w:val="3"/>
    <w:qFormat/>
    <w:uiPriority w:val="99"/>
    <w:rPr>
      <w:rFonts w:asciiTheme="minorHAnsi" w:hAnsiTheme="minorHAnsi" w:eastAsiaTheme="minorEastAsia" w:cstheme="minorBidi"/>
      <w:spacing w:val="-6"/>
      <w:kern w:val="2"/>
      <w:sz w:val="32"/>
      <w:szCs w:val="32"/>
    </w:rPr>
  </w:style>
  <w:style w:type="character" w:customStyle="1" w:styleId="18">
    <w:name w:val="正文首行缩进 2 Char"/>
    <w:basedOn w:val="17"/>
    <w:link w:val="2"/>
    <w:qFormat/>
    <w:uiPriority w:val="99"/>
  </w:style>
  <w:style w:type="character" w:customStyle="1" w:styleId="19">
    <w:name w:val="纯文本 Char"/>
    <w:basedOn w:val="13"/>
    <w:link w:val="5"/>
    <w:qFormat/>
    <w:uiPriority w:val="0"/>
    <w:rPr>
      <w:rFonts w:ascii="宋体" w:hAnsi="Courier New" w:eastAsiaTheme="minorEastAsia" w:cstheme="minorBidi"/>
      <w:spacing w:val="-6"/>
      <w:kern w:val="2"/>
      <w:sz w:val="32"/>
      <w:szCs w:val="30"/>
    </w:rPr>
  </w:style>
  <w:style w:type="character" w:customStyle="1" w:styleId="20">
    <w:name w:val="页脚 Char"/>
    <w:basedOn w:val="13"/>
    <w:link w:val="8"/>
    <w:qFormat/>
    <w:uiPriority w:val="99"/>
    <w:rPr>
      <w:rFonts w:asciiTheme="minorHAnsi" w:hAnsiTheme="minorHAnsi" w:eastAsiaTheme="minorEastAsia" w:cstheme="minorBidi"/>
      <w:spacing w:val="-6"/>
      <w:kern w:val="2"/>
      <w:sz w:val="18"/>
      <w:szCs w:val="18"/>
    </w:rPr>
  </w:style>
  <w:style w:type="character" w:customStyle="1" w:styleId="21">
    <w:name w:val="页眉 Char"/>
    <w:basedOn w:val="13"/>
    <w:link w:val="9"/>
    <w:qFormat/>
    <w:uiPriority w:val="99"/>
    <w:rPr>
      <w:rFonts w:asciiTheme="minorHAnsi" w:hAnsiTheme="minorHAnsi" w:eastAsiaTheme="minorEastAsia" w:cstheme="minorBidi"/>
      <w:spacing w:val="-6"/>
      <w:kern w:val="2"/>
      <w:sz w:val="18"/>
      <w:szCs w:val="18"/>
    </w:rPr>
  </w:style>
  <w:style w:type="character" w:customStyle="1" w:styleId="22">
    <w:name w:val="15"/>
    <w:basedOn w:val="13"/>
    <w:qFormat/>
    <w:uiPriority w:val="0"/>
    <w:rPr>
      <w:rFonts w:hint="eastAsia" w:ascii="宋体" w:hAnsi="宋体" w:eastAsia="宋体"/>
      <w:color w:val="000000"/>
      <w:sz w:val="21"/>
      <w:szCs w:val="21"/>
    </w:rPr>
  </w:style>
  <w:style w:type="paragraph" w:styleId="23">
    <w:name w:val="List Paragraph"/>
    <w:basedOn w:val="1"/>
    <w:qFormat/>
    <w:uiPriority w:val="34"/>
    <w:pPr>
      <w:ind w:firstLine="420" w:firstLineChars="200"/>
    </w:pPr>
  </w:style>
  <w:style w:type="character" w:customStyle="1" w:styleId="24">
    <w:name w:val="hei141"/>
    <w:basedOn w:val="13"/>
    <w:qFormat/>
    <w:uiPriority w:val="0"/>
    <w:rPr>
      <w:rFonts w:hint="eastAsia" w:ascii="宋体" w:hAnsi="宋体" w:eastAsia="宋体"/>
      <w:color w:val="000000"/>
      <w:sz w:val="21"/>
      <w:szCs w:val="21"/>
      <w:u w:val="none"/>
    </w:rPr>
  </w:style>
  <w:style w:type="character" w:customStyle="1" w:styleId="25">
    <w:name w:val="日期 Char"/>
    <w:basedOn w:val="13"/>
    <w:link w:val="6"/>
    <w:qFormat/>
    <w:uiPriority w:val="0"/>
    <w:rPr>
      <w:rFonts w:asciiTheme="minorHAnsi" w:hAnsiTheme="minorHAnsi" w:eastAsiaTheme="minorEastAsia" w:cstheme="minorBidi"/>
      <w:spacing w:val="-6"/>
      <w:kern w:val="2"/>
      <w:sz w:val="32"/>
      <w:szCs w:val="32"/>
    </w:rPr>
  </w:style>
  <w:style w:type="character" w:customStyle="1" w:styleId="26">
    <w:name w:val="批注框文本 Char"/>
    <w:basedOn w:val="13"/>
    <w:link w:val="7"/>
    <w:qFormat/>
    <w:uiPriority w:val="0"/>
    <w:rPr>
      <w:rFonts w:asciiTheme="minorHAnsi" w:hAnsiTheme="minorHAnsi" w:eastAsiaTheme="minorEastAsia" w:cstheme="minorBidi"/>
      <w:spacing w:val="-6"/>
      <w:kern w:val="2"/>
      <w:sz w:val="18"/>
      <w:szCs w:val="18"/>
    </w:rPr>
  </w:style>
  <w:style w:type="character" w:customStyle="1" w:styleId="27">
    <w:name w:val="font221"/>
    <w:basedOn w:val="13"/>
    <w:qFormat/>
    <w:uiPriority w:val="0"/>
    <w:rPr>
      <w:rFonts w:hint="default" w:ascii="Times New Roman" w:hAnsi="Times New Roman" w:cs="Times New Roman"/>
      <w:color w:val="000000"/>
      <w:sz w:val="20"/>
      <w:szCs w:val="20"/>
      <w:u w:val="none"/>
    </w:rPr>
  </w:style>
  <w:style w:type="character" w:customStyle="1" w:styleId="28">
    <w:name w:val="font151"/>
    <w:basedOn w:val="13"/>
    <w:qFormat/>
    <w:uiPriority w:val="0"/>
    <w:rPr>
      <w:rFonts w:hint="eastAsia" w:ascii="宋体" w:hAnsi="宋体" w:eastAsia="宋体" w:cs="宋体"/>
      <w:color w:val="000000"/>
      <w:sz w:val="20"/>
      <w:szCs w:val="20"/>
      <w:u w:val="none"/>
    </w:rPr>
  </w:style>
  <w:style w:type="character" w:customStyle="1" w:styleId="29">
    <w:name w:val="font131"/>
    <w:basedOn w:val="13"/>
    <w:qFormat/>
    <w:uiPriority w:val="0"/>
    <w:rPr>
      <w:rFonts w:hint="default" w:ascii="Times New Roman" w:hAnsi="Times New Roman" w:cs="Times New Roman"/>
      <w:color w:val="000000"/>
      <w:sz w:val="20"/>
      <w:szCs w:val="20"/>
      <w:u w:val="none"/>
    </w:rPr>
  </w:style>
  <w:style w:type="character" w:customStyle="1" w:styleId="30">
    <w:name w:val="font11"/>
    <w:basedOn w:val="13"/>
    <w:qFormat/>
    <w:uiPriority w:val="0"/>
    <w:rPr>
      <w:rFonts w:hint="eastAsia" w:ascii="宋体" w:hAnsi="宋体" w:eastAsia="宋体" w:cs="宋体"/>
      <w:color w:val="000000"/>
      <w:sz w:val="20"/>
      <w:szCs w:val="20"/>
      <w:u w:val="none"/>
    </w:rPr>
  </w:style>
  <w:style w:type="character" w:customStyle="1" w:styleId="31">
    <w:name w:val="font24"/>
    <w:basedOn w:val="13"/>
    <w:qFormat/>
    <w:uiPriority w:val="0"/>
    <w:rPr>
      <w:rFonts w:hint="eastAsia" w:ascii="宋体" w:hAnsi="宋体" w:eastAsia="宋体" w:cs="宋体"/>
      <w:color w:val="000000"/>
      <w:sz w:val="20"/>
      <w:szCs w:val="20"/>
      <w:u w:val="none"/>
    </w:rPr>
  </w:style>
  <w:style w:type="character" w:customStyle="1" w:styleId="32">
    <w:name w:val="font51"/>
    <w:basedOn w:val="13"/>
    <w:qFormat/>
    <w:uiPriority w:val="0"/>
    <w:rPr>
      <w:rFonts w:hint="default" w:ascii="Times New Roman" w:hAnsi="Times New Roman" w:cs="Times New Roman"/>
      <w:color w:val="000000"/>
      <w:sz w:val="20"/>
      <w:szCs w:val="20"/>
      <w:u w:val="none"/>
    </w:rPr>
  </w:style>
  <w:style w:type="character" w:customStyle="1" w:styleId="33">
    <w:name w:val="font01"/>
    <w:basedOn w:val="13"/>
    <w:qFormat/>
    <w:uiPriority w:val="0"/>
    <w:rPr>
      <w:rFonts w:hint="default" w:ascii="Times New Roman" w:hAnsi="Times New Roman" w:cs="Times New Roman"/>
      <w:color w:val="000000"/>
      <w:sz w:val="20"/>
      <w:szCs w:val="20"/>
      <w:u w:val="none"/>
    </w:rPr>
  </w:style>
  <w:style w:type="character" w:customStyle="1" w:styleId="34">
    <w:name w:val="font31"/>
    <w:basedOn w:val="1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17</Pages>
  <Words>6571</Words>
  <Characters>7084</Characters>
  <Lines>68</Lines>
  <Paragraphs>19</Paragraphs>
  <TotalTime>10</TotalTime>
  <ScaleCrop>false</ScaleCrop>
  <LinksUpToDate>false</LinksUpToDate>
  <CharactersWithSpaces>7166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2021-12-03T17:52:00Z</dcterms:created>
  <dc:creator>爱峰的狒狒</dc:creator>
  <cp:lastModifiedBy>史蒂夫勒</cp:lastModifiedBy>
  <cp:lastPrinted>2021-12-05T01:54:00Z</cp:lastPrinted>
  <dcterms:modified xsi:type="dcterms:W3CDTF">2023-04-19T07:30:17Z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706BF66A91404AEEA2E7F2BDA26725D3</vt:lpwstr>
  </property>
</Properties>
</file>