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燃点青春 梦启未来</w:t>
      </w:r>
    </w:p>
    <w:p>
      <w:pPr>
        <w:spacing w:line="360" w:lineRule="auto"/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——华润燃气202</w:t>
      </w:r>
      <w:r>
        <w:rPr>
          <w:rFonts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届校园招聘“菁英计划”</w:t>
      </w:r>
    </w:p>
    <w:p>
      <w:pPr>
        <w:widowControl/>
        <w:adjustRightInd w:val="0"/>
        <w:snapToGrid w:val="0"/>
        <w:spacing w:before="156" w:beforeLines="50" w:after="156" w:afterLines="50"/>
        <w:ind w:firstLine="643" w:firstLineChars="200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bookmarkStart w:id="0" w:name="_Toc398044669"/>
      <w:bookmarkStart w:id="1" w:name="_Toc399684633"/>
      <w:bookmarkStart w:id="2" w:name="_Toc398037943"/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一、</w:t>
      </w:r>
      <w:bookmarkEnd w:id="0"/>
      <w:bookmarkEnd w:id="1"/>
      <w:bookmarkEnd w:id="2"/>
      <w:bookmarkStart w:id="3" w:name="_Toc399684634"/>
      <w:bookmarkStart w:id="4" w:name="_Toc398044670"/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公司简介</w:t>
      </w:r>
    </w:p>
    <w:bookmarkEnd w:id="3"/>
    <w:bookmarkEnd w:id="4"/>
    <w:p>
      <w:pPr>
        <w:widowControl/>
        <w:adjustRightInd w:val="0"/>
        <w:snapToGrid w:val="0"/>
        <w:ind w:firstLine="643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华润集团</w:t>
      </w:r>
      <w:r>
        <w:rPr>
          <w:rFonts w:hint="eastAsia" w:ascii="仿宋" w:hAnsi="仿宋" w:eastAsia="仿宋" w:cs="仿宋"/>
          <w:kern w:val="0"/>
          <w:sz w:val="32"/>
          <w:szCs w:val="32"/>
        </w:rPr>
        <w:t>（网址：</w:t>
      </w:r>
      <w:r>
        <w:fldChar w:fldCharType="begin"/>
      </w:r>
      <w:r>
        <w:instrText xml:space="preserve"> HYPERLINK "http://www.crc.com.cn" </w:instrText>
      </w:r>
      <w:r>
        <w:fldChar w:fldCharType="separate"/>
      </w:r>
      <w:r>
        <w:rPr>
          <w:rStyle w:val="16"/>
          <w:rFonts w:hint="eastAsia" w:ascii="仿宋" w:hAnsi="仿宋" w:eastAsia="仿宋" w:cs="仿宋"/>
          <w:kern w:val="0"/>
          <w:sz w:val="32"/>
          <w:szCs w:val="32"/>
        </w:rPr>
        <w:t>http://www.crc.com.cn</w:t>
      </w:r>
      <w:r>
        <w:rPr>
          <w:rStyle w:val="16"/>
          <w:rFonts w:hint="eastAsia" w:ascii="仿宋" w:hAnsi="仿宋" w:eastAsia="仿宋" w:cs="仿宋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</w:rPr>
        <w:t>）：华润的前身是于1938年在香港成立的“联和行”。1948年联和进出口公司改组更名为华润公司。1952年隶属关系由中共中央办公厅转为中央贸易部（现为商务部）。1983年改组成立华润（集团）有限公司。1999年12月，与外经贸部脱钩，列为中央管理。2003年归属国务院国资委直接监管，被列为国有重点骨干企业。现已发展成为业务涵盖大消费、综合能源、城市建设运营、大健康、产业金融、科技及新兴产业6大领域，下设25个业务单元，两家直属机构，实体企业近2,000家，在职员工37.1万人，位列2022年《财富》世界五百强第70位。</w:t>
      </w:r>
    </w:p>
    <w:p>
      <w:pPr>
        <w:widowControl/>
        <w:adjustRightInd w:val="0"/>
        <w:snapToGrid w:val="0"/>
        <w:ind w:firstLine="643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华润燃气集团</w:t>
      </w:r>
      <w:r>
        <w:rPr>
          <w:rFonts w:hint="eastAsia" w:ascii="仿宋" w:hAnsi="仿宋" w:eastAsia="仿宋" w:cs="仿宋"/>
          <w:kern w:val="0"/>
          <w:sz w:val="32"/>
          <w:szCs w:val="32"/>
        </w:rPr>
        <w:t>（网址：</w:t>
      </w:r>
      <w:r>
        <w:fldChar w:fldCharType="begin"/>
      </w:r>
      <w:r>
        <w:instrText xml:space="preserve"> HYPERLINK "http://www.crcgas.com" </w:instrText>
      </w:r>
      <w:r>
        <w:fldChar w:fldCharType="separate"/>
      </w:r>
      <w:r>
        <w:rPr>
          <w:rStyle w:val="16"/>
          <w:rFonts w:hint="eastAsia" w:ascii="仿宋" w:hAnsi="仿宋" w:eastAsia="仿宋" w:cs="仿宋"/>
          <w:kern w:val="0"/>
          <w:sz w:val="32"/>
          <w:szCs w:val="32"/>
        </w:rPr>
        <w:t>http://www.crcgas.com</w:t>
      </w:r>
      <w:r>
        <w:rPr>
          <w:rStyle w:val="16"/>
          <w:rFonts w:hint="eastAsia" w:ascii="仿宋" w:hAnsi="仿宋" w:eastAsia="仿宋" w:cs="仿宋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kern w:val="0"/>
          <w:sz w:val="32"/>
          <w:szCs w:val="32"/>
        </w:rPr>
        <w:t>）：华润燃气集团成立于2007年，隶属于华润集团，主要经营业务包括天然气购买及销售、管道设施建设及运营、车船用气、冷热电综合能源、燃气综合服务等，已成为国内规模最大的城市燃气运营商之一。</w:t>
      </w:r>
    </w:p>
    <w:p>
      <w:pPr>
        <w:widowControl/>
        <w:adjustRightInd w:val="0"/>
        <w:snapToGrid w:val="0"/>
        <w:ind w:firstLine="640" w:firstLineChars="200"/>
        <w:jc w:val="left"/>
        <w:rPr>
          <w:rFonts w:hint="eastAsia" w:ascii="仿宋" w:hAnsi="仿宋" w:eastAsia="仿宋" w:cs="仿宋"/>
          <w:kern w:val="0"/>
          <w:szCs w:val="21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华润燃气从无到有、从弱到强，实现了跨越式发展，截至2021年底，已在25个省份、75个地级市拥有271家成员企业，近5万名员工，年销气量340亿方，服务用户数近4600万户。连续九年入选普氏能源资讯全球能源企业250强，排名由2013年232位上升至2021年的98位，并多次获得“亚洲最快速增长能源企业奖”；华润燃气在由香港《亚洲周刊》主办的“中国大陆企业香港股市排行榜”中连续多年获得“最绩优企业大奖”和“环保新能源企业大奖”。</w:t>
      </w:r>
      <w:r>
        <w:rPr>
          <w:rFonts w:ascii="仿宋" w:hAnsi="仿宋" w:eastAsia="仿宋" w:cs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秉承专业、高效、亲切的服务宗旨，供应安全清洁燃气，努力改善环境质量，提升人们生活品质，坚持海纳百川、包容开放的用人理念，致力于成为综合实力"中国第一、世界一流"的燃气企业</w:t>
      </w:r>
      <w:bookmarkStart w:id="5" w:name="_Toc399684636"/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。</w:t>
      </w:r>
    </w:p>
    <w:p>
      <w:pPr>
        <w:widowControl/>
        <w:adjustRightInd w:val="0"/>
        <w:snapToGrid w:val="0"/>
        <w:spacing w:before="156" w:beforeLines="50" w:after="156" w:afterLines="50"/>
        <w:jc w:val="center"/>
        <w:rPr>
          <w:rFonts w:ascii="仿宋" w:hAnsi="仿宋" w:eastAsia="仿宋" w:cs="仿宋"/>
          <w:kern w:val="0"/>
          <w:szCs w:val="21"/>
        </w:rPr>
      </w:pPr>
      <w:r>
        <w:drawing>
          <wp:inline distT="0" distB="0" distL="0" distR="0">
            <wp:extent cx="4817110" cy="2397760"/>
            <wp:effectExtent l="0" t="0" r="1397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53"/>
                    <a:stretch>
                      <a:fillRect/>
                    </a:stretch>
                  </pic:blipFill>
                  <pic:spPr>
                    <a:xfrm>
                      <a:off x="0" y="0"/>
                      <a:ext cx="481711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before="156" w:beforeLines="50" w:after="156" w:afterLines="50"/>
        <w:jc w:val="center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kern w:val="0"/>
          <w:szCs w:val="21"/>
        </w:rPr>
        <w:t>华润燃气产业地图</w:t>
      </w:r>
    </w:p>
    <w:p>
      <w:pPr>
        <w:widowControl/>
        <w:adjustRightInd w:val="0"/>
        <w:snapToGrid w:val="0"/>
        <w:spacing w:before="156" w:beforeLines="50" w:after="156" w:afterLines="50"/>
        <w:ind w:firstLine="40" w:firstLineChars="200"/>
        <w:jc w:val="left"/>
        <w:rPr>
          <w:rFonts w:ascii="仿宋" w:hAnsi="仿宋" w:eastAsia="仿宋" w:cs="仿宋"/>
          <w:sz w:val="2"/>
          <w:szCs w:val="2"/>
        </w:rPr>
      </w:pPr>
    </w:p>
    <w:bookmarkEnd w:id="5"/>
    <w:p>
      <w:pPr>
        <w:widowControl/>
        <w:adjustRightInd w:val="0"/>
        <w:snapToGrid w:val="0"/>
        <w:spacing w:before="312" w:beforeLines="100" w:after="156" w:afterLines="50"/>
        <w:ind w:firstLine="643" w:firstLineChars="200"/>
        <w:jc w:val="left"/>
        <w:rPr>
          <w:rFonts w:ascii="仿宋" w:hAnsi="仿宋" w:eastAsia="仿宋" w:cs="仿宋"/>
          <w:b/>
          <w:color w:val="FF0000"/>
          <w:sz w:val="32"/>
          <w:szCs w:val="32"/>
        </w:rPr>
      </w:pPr>
      <w:bookmarkStart w:id="6" w:name="_Toc399684637"/>
      <w:bookmarkStart w:id="7" w:name="_Toc398037948"/>
      <w:bookmarkStart w:id="8" w:name="_Toc398044679"/>
      <w:r>
        <w:rPr>
          <w:rFonts w:hint="eastAsia" w:ascii="仿宋" w:hAnsi="仿宋" w:eastAsia="仿宋" w:cs="仿宋"/>
          <w:b/>
          <w:sz w:val="32"/>
          <w:szCs w:val="32"/>
        </w:rPr>
        <w:t>二、</w:t>
      </w:r>
      <w:bookmarkEnd w:id="6"/>
      <w:bookmarkEnd w:id="7"/>
      <w:bookmarkEnd w:id="8"/>
      <w:r>
        <w:rPr>
          <w:rFonts w:hint="eastAsia" w:ascii="仿宋" w:hAnsi="仿宋" w:eastAsia="仿宋" w:cs="仿宋"/>
          <w:b/>
          <w:sz w:val="32"/>
          <w:szCs w:val="32"/>
        </w:rPr>
        <w:t>招聘对象及要求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bookmarkStart w:id="9" w:name="_Toc398044685"/>
      <w:bookmarkStart w:id="10" w:name="_Toc399684652"/>
      <w:r>
        <w:rPr>
          <w:rFonts w:hint="eastAsia" w:ascii="仿宋" w:hAnsi="仿宋" w:eastAsia="仿宋" w:cs="仿宋"/>
          <w:kern w:val="0"/>
          <w:sz w:val="32"/>
          <w:szCs w:val="32"/>
        </w:rPr>
        <w:t>1.</w:t>
      </w:r>
      <w:bookmarkStart w:id="16" w:name="_GoBack"/>
      <w:bookmarkEnd w:id="16"/>
      <w:r>
        <w:rPr>
          <w:rFonts w:hint="eastAsia" w:ascii="仿宋" w:hAnsi="仿宋" w:eastAsia="仿宋" w:cs="仿宋"/>
          <w:kern w:val="0"/>
          <w:sz w:val="32"/>
          <w:szCs w:val="32"/>
        </w:rPr>
        <w:t>202</w:t>
      </w:r>
      <w:r>
        <w:rPr>
          <w:rFonts w:ascii="仿宋" w:hAnsi="仿宋" w:eastAsia="仿宋" w:cs="仿宋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届硕士应届毕业生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2.专业不限（</w:t>
      </w:r>
      <w:r>
        <w:rPr>
          <w:rFonts w:ascii="仿宋" w:hAnsi="仿宋" w:eastAsia="仿宋" w:cs="仿宋"/>
          <w:kern w:val="0"/>
          <w:sz w:val="32"/>
          <w:szCs w:val="32"/>
        </w:rPr>
        <w:t>燃气及能源相关专业</w:t>
      </w:r>
      <w:r>
        <w:rPr>
          <w:rFonts w:hint="eastAsia" w:ascii="仿宋" w:hAnsi="仿宋" w:eastAsia="仿宋" w:cs="仿宋"/>
          <w:kern w:val="0"/>
          <w:sz w:val="32"/>
          <w:szCs w:val="32"/>
        </w:rPr>
        <w:t>优先）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kern w:val="0"/>
          <w:sz w:val="32"/>
          <w:szCs w:val="32"/>
        </w:rPr>
        <w:t>热爱能源行业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4.</w:t>
      </w:r>
      <w:r>
        <w:rPr>
          <w:rFonts w:hint="eastAsia" w:ascii="仿宋" w:hAnsi="仿宋" w:eastAsia="仿宋" w:cs="仿宋"/>
          <w:kern w:val="0"/>
          <w:sz w:val="32"/>
          <w:szCs w:val="32"/>
        </w:rPr>
        <w:t>认同华润燃气企业文化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5.</w:t>
      </w:r>
      <w:r>
        <w:rPr>
          <w:rFonts w:hint="eastAsia" w:ascii="仿宋" w:hAnsi="仿宋" w:eastAsia="仿宋" w:cs="仿宋"/>
          <w:kern w:val="0"/>
          <w:sz w:val="32"/>
          <w:szCs w:val="32"/>
        </w:rPr>
        <w:t>符合华润燃气新人素质项</w:t>
      </w:r>
    </w:p>
    <w:p>
      <w:pPr>
        <w:widowControl/>
        <w:adjustRightInd w:val="0"/>
        <w:snapToGrid w:val="0"/>
        <w:spacing w:before="312" w:beforeLines="100" w:after="156" w:afterLines="50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ascii="仿宋" w:hAnsi="仿宋" w:eastAsia="仿宋" w:cs="仿宋"/>
          <w:b/>
          <w:sz w:val="32"/>
          <w:szCs w:val="32"/>
        </w:rPr>
        <w:t>三</w:t>
      </w:r>
      <w:r>
        <w:rPr>
          <w:rFonts w:hint="eastAsia" w:ascii="仿宋" w:hAnsi="仿宋" w:eastAsia="仿宋" w:cs="仿宋"/>
          <w:b/>
          <w:sz w:val="32"/>
          <w:szCs w:val="32"/>
        </w:rPr>
        <w:t>、</w:t>
      </w:r>
      <w:r>
        <w:rPr>
          <w:rFonts w:ascii="仿宋" w:hAnsi="仿宋" w:eastAsia="仿宋" w:cs="仿宋"/>
          <w:b/>
          <w:sz w:val="32"/>
          <w:szCs w:val="32"/>
        </w:rPr>
        <w:t>招聘定位及待遇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1.招募综合能源供应商未来领军人才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完善人才培养体系，3-</w:t>
      </w:r>
      <w:r>
        <w:rPr>
          <w:rFonts w:ascii="仿宋" w:hAnsi="仿宋" w:eastAsia="仿宋" w:cs="仿宋"/>
          <w:kern w:val="0"/>
          <w:sz w:val="32"/>
          <w:szCs w:val="32"/>
        </w:rPr>
        <w:t>5年走上管理岗位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行业最具优势的薪酬体系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</w:t>
      </w:r>
      <w:r>
        <w:rPr>
          <w:rFonts w:ascii="仿宋" w:hAnsi="仿宋" w:eastAsia="仿宋" w:cs="仿宋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</w:rPr>
        <w:t>广阔的发展平台</w:t>
      </w:r>
    </w:p>
    <w:p>
      <w:pPr>
        <w:widowControl/>
        <w:adjustRightInd w:val="0"/>
        <w:snapToGrid w:val="0"/>
        <w:spacing w:before="312" w:beforeLines="100" w:after="156" w:afterLines="50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四、工作地点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深圳、</w:t>
      </w:r>
      <w:r>
        <w:rPr>
          <w:rFonts w:ascii="仿宋" w:hAnsi="仿宋" w:eastAsia="仿宋" w:cs="仿宋"/>
          <w:kern w:val="0"/>
          <w:sz w:val="32"/>
          <w:szCs w:val="32"/>
        </w:rPr>
        <w:t>天津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成都</w:t>
      </w:r>
      <w:r>
        <w:rPr>
          <w:rFonts w:hint="eastAsia" w:ascii="仿宋" w:hAnsi="仿宋" w:eastAsia="仿宋" w:cs="仿宋"/>
          <w:kern w:val="0"/>
          <w:sz w:val="32"/>
          <w:szCs w:val="32"/>
        </w:rPr>
        <w:t>、厦门、武汉、</w:t>
      </w:r>
      <w:r>
        <w:rPr>
          <w:rFonts w:ascii="仿宋" w:hAnsi="仿宋" w:eastAsia="仿宋" w:cs="仿宋"/>
          <w:kern w:val="0"/>
          <w:sz w:val="32"/>
          <w:szCs w:val="32"/>
        </w:rPr>
        <w:t>郑州</w:t>
      </w:r>
      <w:r>
        <w:rPr>
          <w:rFonts w:hint="eastAsia" w:ascii="仿宋" w:hAnsi="仿宋" w:eastAsia="仿宋" w:cs="仿宋"/>
          <w:kern w:val="0"/>
          <w:sz w:val="32"/>
          <w:szCs w:val="32"/>
        </w:rPr>
        <w:t>、西安、</w:t>
      </w:r>
      <w:r>
        <w:rPr>
          <w:rFonts w:ascii="仿宋" w:hAnsi="仿宋" w:eastAsia="仿宋" w:cs="仿宋"/>
          <w:kern w:val="0"/>
          <w:sz w:val="32"/>
          <w:szCs w:val="32"/>
        </w:rPr>
        <w:t>南京</w:t>
      </w:r>
      <w:r>
        <w:rPr>
          <w:rFonts w:hint="eastAsia" w:ascii="仿宋" w:hAnsi="仿宋" w:eastAsia="仿宋" w:cs="仿宋"/>
          <w:kern w:val="0"/>
          <w:sz w:val="32"/>
          <w:szCs w:val="32"/>
        </w:rPr>
        <w:t>、济南、南昌、昆明、福州、青岛、</w:t>
      </w:r>
      <w:r>
        <w:rPr>
          <w:rFonts w:ascii="仿宋" w:hAnsi="仿宋" w:eastAsia="仿宋" w:cs="仿宋"/>
          <w:kern w:val="0"/>
          <w:sz w:val="32"/>
          <w:szCs w:val="32"/>
        </w:rPr>
        <w:t>无锡</w:t>
      </w:r>
      <w:r>
        <w:rPr>
          <w:rFonts w:hint="eastAsia" w:ascii="仿宋" w:hAnsi="仿宋" w:eastAsia="仿宋" w:cs="仿宋"/>
          <w:kern w:val="0"/>
          <w:sz w:val="32"/>
          <w:szCs w:val="32"/>
        </w:rPr>
        <w:t>、</w:t>
      </w:r>
      <w:r>
        <w:rPr>
          <w:rFonts w:ascii="仿宋" w:hAnsi="仿宋" w:eastAsia="仿宋" w:cs="仿宋"/>
          <w:kern w:val="0"/>
          <w:sz w:val="32"/>
          <w:szCs w:val="32"/>
        </w:rPr>
        <w:t>苏州</w:t>
      </w:r>
      <w:r>
        <w:rPr>
          <w:rFonts w:hint="eastAsia" w:ascii="仿宋" w:hAnsi="仿宋" w:eastAsia="仿宋" w:cs="仿宋"/>
          <w:kern w:val="0"/>
          <w:sz w:val="32"/>
          <w:szCs w:val="32"/>
        </w:rPr>
        <w:t>、中山、江门、惠州等热门城市。</w:t>
      </w:r>
    </w:p>
    <w:p>
      <w:pPr>
        <w:widowControl/>
        <w:adjustRightInd w:val="0"/>
        <w:snapToGrid w:val="0"/>
        <w:ind w:firstLine="480" w:firstLineChars="200"/>
        <w:jc w:val="left"/>
        <w:rPr>
          <w:rFonts w:ascii="仿宋" w:hAnsi="仿宋" w:eastAsia="仿宋" w:cs="仿宋"/>
          <w:kern w:val="0"/>
          <w:sz w:val="24"/>
          <w:szCs w:val="28"/>
        </w:rPr>
      </w:pPr>
      <w:r>
        <w:rPr>
          <w:rFonts w:hint="eastAsia" w:ascii="仿宋" w:hAnsi="仿宋" w:eastAsia="仿宋" w:cs="仿宋"/>
          <w:kern w:val="0"/>
          <w:sz w:val="24"/>
          <w:szCs w:val="28"/>
        </w:rPr>
        <w:t>注：具体招聘城市公司请详见华润燃气校园招聘网站。</w:t>
      </w:r>
      <w:bookmarkStart w:id="11" w:name="_Hlk113439722"/>
    </w:p>
    <w:bookmarkEnd w:id="11"/>
    <w:p>
      <w:pPr>
        <w:widowControl/>
        <w:numPr>
          <w:ilvl w:val="0"/>
          <w:numId w:val="1"/>
        </w:numPr>
        <w:adjustRightInd w:val="0"/>
        <w:snapToGrid w:val="0"/>
        <w:spacing w:before="156" w:beforeLines="50" w:after="156" w:afterLines="50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面试时间</w:t>
      </w:r>
    </w:p>
    <w:p>
      <w:pPr>
        <w:widowControl/>
        <w:adjustRightInd w:val="0"/>
        <w:snapToGrid w:val="0"/>
        <w:ind w:firstLine="643" w:firstLineChars="200"/>
        <w:jc w:val="left"/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eastAsia="zh-CN"/>
        </w:rPr>
        <w:t>地点：清华大学就业指导中心</w:t>
      </w: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val="en-US" w:eastAsia="zh-CN"/>
        </w:rPr>
        <w:t>B204</w:t>
      </w:r>
    </w:p>
    <w:p>
      <w:pPr>
        <w:widowControl/>
        <w:adjustRightInd w:val="0"/>
        <w:snapToGrid w:val="0"/>
        <w:ind w:firstLine="643" w:firstLineChars="200"/>
        <w:jc w:val="left"/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val="en-US" w:eastAsia="zh-CN"/>
        </w:rPr>
        <w:t>时间：2023年4月21日（周五）16:00-17:00</w:t>
      </w:r>
    </w:p>
    <w:p>
      <w:pPr>
        <w:widowControl/>
        <w:adjustRightInd w:val="0"/>
        <w:snapToGrid w:val="0"/>
        <w:ind w:firstLine="643" w:firstLineChars="200"/>
        <w:jc w:val="left"/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32"/>
          <w:szCs w:val="32"/>
          <w:lang w:val="en-US" w:eastAsia="zh-CN"/>
        </w:rPr>
        <w:t>面试联系人：肖君萍  15107109571</w:t>
      </w:r>
    </w:p>
    <w:p>
      <w:pPr>
        <w:widowControl/>
        <w:adjustRightInd w:val="0"/>
        <w:snapToGrid w:val="0"/>
        <w:spacing w:before="156" w:beforeLines="50" w:after="156" w:afterLines="50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sz w:val="32"/>
          <w:szCs w:val="32"/>
        </w:rPr>
        <w:t>、招聘流程</w:t>
      </w:r>
      <w:bookmarkEnd w:id="9"/>
      <w:bookmarkEnd w:id="10"/>
    </w:p>
    <w:p>
      <w:pPr>
        <w:widowControl/>
        <w:adjustRightInd w:val="0"/>
        <w:snapToGri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bookmarkStart w:id="12" w:name="_Toc399684653"/>
      <w:bookmarkStart w:id="13" w:name="_Toc398044686"/>
      <w:r>
        <w:rPr>
          <w:rFonts w:ascii="仿宋" w:hAnsi="仿宋" w:eastAsia="仿宋" w:cs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</w:rPr>
        <w:t>网上投递简历</w:t>
      </w:r>
      <w:bookmarkEnd w:id="12"/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华润燃气校园招聘网站：</w:t>
      </w:r>
      <w:r>
        <w:fldChar w:fldCharType="begin"/>
      </w:r>
      <w:r>
        <w:instrText xml:space="preserve"> HYPERLINK "https://2023.yingjiesheng.com/crcgas/about.html" </w:instrText>
      </w:r>
      <w:r>
        <w:fldChar w:fldCharType="separate"/>
      </w:r>
      <w:r>
        <w:rPr>
          <w:rStyle w:val="16"/>
          <w:rFonts w:ascii="仿宋" w:hAnsi="仿宋" w:eastAsia="仿宋" w:cs="仿宋"/>
          <w:kern w:val="0"/>
          <w:sz w:val="32"/>
          <w:szCs w:val="32"/>
        </w:rPr>
        <w:t>(</w:t>
      </w:r>
      <w:r>
        <w:rPr>
          <w:rStyle w:val="16"/>
          <w:rFonts w:hint="eastAsia" w:ascii="仿宋" w:hAnsi="仿宋" w:eastAsia="仿宋" w:cs="仿宋"/>
          <w:kern w:val="0"/>
          <w:sz w:val="32"/>
          <w:szCs w:val="32"/>
        </w:rPr>
        <w:t>http://2023.yingjiesheng.com/crcgas/</w:t>
      </w:r>
      <w:r>
        <w:rPr>
          <w:rStyle w:val="16"/>
          <w:rFonts w:ascii="仿宋" w:hAnsi="仿宋" w:eastAsia="仿宋" w:cs="仿宋"/>
          <w:kern w:val="0"/>
          <w:sz w:val="32"/>
          <w:szCs w:val="32"/>
        </w:rPr>
        <w:t>)</w:t>
      </w:r>
      <w:r>
        <w:rPr>
          <w:rStyle w:val="16"/>
          <w:rFonts w:ascii="仿宋" w:hAnsi="仿宋" w:eastAsia="仿宋" w:cs="仿宋"/>
          <w:kern w:val="0"/>
          <w:sz w:val="32"/>
          <w:szCs w:val="32"/>
        </w:rPr>
        <w:fldChar w:fldCharType="end"/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或扫码投递简历</w:t>
      </w:r>
    </w:p>
    <w:bookmarkEnd w:id="13"/>
    <w:p>
      <w:pPr>
        <w:widowControl/>
        <w:adjustRightInd w:val="0"/>
        <w:snapToGrid w:val="0"/>
        <w:ind w:firstLine="420" w:firstLineChars="200"/>
        <w:jc w:val="center"/>
        <w:rPr>
          <w:rFonts w:ascii="仿宋" w:hAnsi="仿宋" w:eastAsia="仿宋" w:cs="仿宋"/>
          <w:kern w:val="0"/>
          <w:sz w:val="32"/>
          <w:szCs w:val="32"/>
        </w:rPr>
      </w:pPr>
      <w:bookmarkStart w:id="14" w:name="_Toc399684655"/>
      <w:bookmarkStart w:id="15" w:name="_Toc398044687"/>
      <w:r>
        <w:drawing>
          <wp:inline distT="0" distB="0" distL="0" distR="0">
            <wp:extent cx="1308100" cy="130810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ind w:firstLine="422" w:firstLineChars="200"/>
        <w:jc w:val="center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（华润燃气2</w:t>
      </w:r>
      <w:r>
        <w:rPr>
          <w:rFonts w:ascii="仿宋" w:hAnsi="仿宋" w:eastAsia="仿宋"/>
          <w:b/>
          <w:bCs/>
        </w:rPr>
        <w:t>023</w:t>
      </w:r>
      <w:r>
        <w:rPr>
          <w:rFonts w:hint="eastAsia" w:ascii="仿宋" w:hAnsi="仿宋" w:eastAsia="仿宋"/>
          <w:b/>
          <w:bCs/>
        </w:rPr>
        <w:t>届校园招聘投递二维码）</w:t>
      </w:r>
    </w:p>
    <w:p>
      <w:pPr>
        <w:widowControl/>
        <w:adjustRightInd w:val="0"/>
        <w:snapToGrid w:val="0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</w:t>
      </w:r>
      <w:bookmarkEnd w:id="14"/>
      <w:bookmarkEnd w:id="15"/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线下面试接受现场投递简历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招聘人员短信或电话通知面试，请保证手机通畅，并提前15分钟到达面试现场。烦请一并提供以下资料：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（1）个人简历2份；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（2）学校成绩单（盖学校公章）原件及复印件1份；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" w:hAnsi="仿宋" w:eastAsia="仿宋" w:cs="仿宋"/>
          <w:spacing w:val="-10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（3）</w:t>
      </w:r>
      <w:r>
        <w:rPr>
          <w:rFonts w:hint="eastAsia" w:ascii="仿宋" w:hAnsi="仿宋" w:eastAsia="仿宋" w:cs="仿宋"/>
          <w:spacing w:val="-10"/>
          <w:kern w:val="0"/>
          <w:sz w:val="32"/>
          <w:szCs w:val="32"/>
        </w:rPr>
        <w:t>英语等级证书、计算机等级证书原件及复印件1份；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（4）其他证件、材料的原件及复印件。</w:t>
      </w:r>
    </w:p>
    <w:p>
      <w:pPr>
        <w:widowControl/>
        <w:adjustRightInd w:val="0"/>
        <w:snapToGrid w:val="0"/>
        <w:ind w:firstLine="640" w:firstLineChars="200"/>
        <w:jc w:val="left"/>
        <w:rPr>
          <w:rFonts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2"/>
          <w:szCs w:val="32"/>
        </w:rPr>
        <w:t>.签约录用</w:t>
      </w:r>
    </w:p>
    <w:p>
      <w:pPr>
        <w:widowControl/>
        <w:adjustRightInd w:val="0"/>
        <w:snapToGrid w:val="0"/>
        <w:ind w:firstLine="420" w:firstLineChars="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有为青年，青春与梦想齐飞。让燃气美好我们的生活，点燃你的青春，腾飞你的梦想。快与华润燃气一起，成为燃气行业领导者吧。诚邀优秀的你加入我们，如你想第一时间获取招聘信息，最快了解招聘实时动态，欢迎扫描二维码，关注我们的微信公众号：华润燃气校园招聘（CRCGAS-JOP）</w:t>
      </w:r>
    </w:p>
    <w:p>
      <w:pPr>
        <w:widowControl/>
        <w:adjustRightInd w:val="0"/>
        <w:snapToGrid w:val="0"/>
        <w:ind w:firstLine="420" w:firstLineChars="200"/>
        <w:jc w:val="center"/>
        <w:rPr>
          <w:b/>
          <w:bCs/>
        </w:rPr>
      </w:pPr>
      <w:r>
        <w:drawing>
          <wp:inline distT="0" distB="0" distL="114300" distR="114300">
            <wp:extent cx="1460500" cy="1460500"/>
            <wp:effectExtent l="0" t="0" r="2540" b="25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ind w:firstLine="422" w:firstLineChars="200"/>
        <w:jc w:val="center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</w:rPr>
        <w:t>（华润燃气2</w:t>
      </w:r>
      <w:r>
        <w:rPr>
          <w:rFonts w:ascii="仿宋" w:hAnsi="仿宋" w:eastAsia="仿宋"/>
          <w:b/>
          <w:bCs/>
        </w:rPr>
        <w:t>023</w:t>
      </w:r>
      <w:r>
        <w:rPr>
          <w:rFonts w:hint="eastAsia" w:ascii="仿宋" w:hAnsi="仿宋" w:eastAsia="仿宋"/>
          <w:b/>
          <w:bCs/>
        </w:rPr>
        <w:t>届校园招聘微信公众号）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1247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7397537"/>
    </w:sdtPr>
    <w:sdtEndPr>
      <w:rPr>
        <w:sz w:val="32"/>
        <w:szCs w:val="32"/>
      </w:rPr>
    </w:sdtEndPr>
    <w:sdtContent>
      <w:p>
        <w:pPr>
          <w:pStyle w:val="8"/>
          <w:jc w:val="right"/>
          <w:rPr>
            <w:sz w:val="32"/>
            <w:szCs w:val="32"/>
          </w:rPr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-</w:t>
        </w:r>
        <w:r>
          <w:rPr>
            <w:sz w:val="32"/>
            <w:szCs w:val="32"/>
          </w:rPr>
          <w:t xml:space="preserve"> 3 -</w:t>
        </w:r>
        <w:r>
          <w:rPr>
            <w:sz w:val="32"/>
            <w:szCs w:val="32"/>
          </w:rPr>
          <w:fldChar w:fldCharType="end"/>
        </w:r>
      </w:p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4"/>
        <w:szCs w:val="24"/>
      </w:rPr>
      <w:id w:val="607397540"/>
    </w:sdtPr>
    <w:sdtEndPr>
      <w:rPr>
        <w:sz w:val="32"/>
        <w:szCs w:val="32"/>
      </w:rPr>
    </w:sdtEndPr>
    <w:sdtContent>
      <w:p>
        <w:pPr>
          <w:pStyle w:val="8"/>
          <w:jc w:val="center"/>
          <w:rPr>
            <w:sz w:val="32"/>
            <w:szCs w:val="32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-</w:t>
        </w:r>
        <w:r>
          <w:rPr>
            <w:sz w:val="24"/>
            <w:szCs w:val="24"/>
          </w:rPr>
          <w:t xml:space="preserve"> 2 -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8"/>
      <w:rPr>
        <w:sz w:val="32"/>
        <w:szCs w:val="3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4" w:space="0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140335</wp:posOffset>
          </wp:positionH>
          <wp:positionV relativeFrom="paragraph">
            <wp:posOffset>-472440</wp:posOffset>
          </wp:positionV>
          <wp:extent cx="875665" cy="546100"/>
          <wp:effectExtent l="0" t="0" r="0" b="0"/>
          <wp:wrapNone/>
          <wp:docPr id="7" name="图片 7" descr="C:\Users\lyx\Desktop\常用\燃气学院logo及其组合应用\燃气学院logo与华润燃气logo组合应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:\Users\lyx\Desktop\常用\燃气学院logo及其组合应用\燃气学院logo与华润燃气logo组合应用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0768" t="1149"/>
                  <a:stretch>
                    <a:fillRect/>
                  </a:stretch>
                </pic:blipFill>
                <pic:spPr>
                  <a:xfrm>
                    <a:off x="0" y="0"/>
                    <a:ext cx="87566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pBdr>
        <w:bottom w:val="single" w:color="auto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F259E"/>
    <w:multiLevelType w:val="singleLevel"/>
    <w:tmpl w:val="354F259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MTRmODBkZWM0MmY5M2U0MDlmNDI0N2M0OWVhODQifQ=="/>
  </w:docVars>
  <w:rsids>
    <w:rsidRoot w:val="00E40A1E"/>
    <w:rsid w:val="000025B1"/>
    <w:rsid w:val="00031B8B"/>
    <w:rsid w:val="00035944"/>
    <w:rsid w:val="00074931"/>
    <w:rsid w:val="000756F8"/>
    <w:rsid w:val="00076BCE"/>
    <w:rsid w:val="00082AB9"/>
    <w:rsid w:val="000D071F"/>
    <w:rsid w:val="000E7ABC"/>
    <w:rsid w:val="000F6F68"/>
    <w:rsid w:val="00121948"/>
    <w:rsid w:val="001244BB"/>
    <w:rsid w:val="00127D45"/>
    <w:rsid w:val="00131FD1"/>
    <w:rsid w:val="00133A60"/>
    <w:rsid w:val="00135DE0"/>
    <w:rsid w:val="00144F66"/>
    <w:rsid w:val="00161A10"/>
    <w:rsid w:val="0018042A"/>
    <w:rsid w:val="001827FE"/>
    <w:rsid w:val="00183B00"/>
    <w:rsid w:val="001924CA"/>
    <w:rsid w:val="001B74A8"/>
    <w:rsid w:val="001C33B0"/>
    <w:rsid w:val="001C4E1C"/>
    <w:rsid w:val="001C6CE2"/>
    <w:rsid w:val="001D3FAC"/>
    <w:rsid w:val="001E7D36"/>
    <w:rsid w:val="001F568C"/>
    <w:rsid w:val="001F73F2"/>
    <w:rsid w:val="0021778D"/>
    <w:rsid w:val="002405DC"/>
    <w:rsid w:val="00252C5D"/>
    <w:rsid w:val="00256F7B"/>
    <w:rsid w:val="002738EF"/>
    <w:rsid w:val="00274B81"/>
    <w:rsid w:val="002879A8"/>
    <w:rsid w:val="00294B01"/>
    <w:rsid w:val="00296024"/>
    <w:rsid w:val="002B1D21"/>
    <w:rsid w:val="002E399C"/>
    <w:rsid w:val="002E73AC"/>
    <w:rsid w:val="002F3D70"/>
    <w:rsid w:val="00307035"/>
    <w:rsid w:val="0031119B"/>
    <w:rsid w:val="003606FC"/>
    <w:rsid w:val="00367394"/>
    <w:rsid w:val="00371104"/>
    <w:rsid w:val="00373A22"/>
    <w:rsid w:val="003763FA"/>
    <w:rsid w:val="00391820"/>
    <w:rsid w:val="003A6A9B"/>
    <w:rsid w:val="003C4E28"/>
    <w:rsid w:val="003D0424"/>
    <w:rsid w:val="003D0534"/>
    <w:rsid w:val="003D3ECF"/>
    <w:rsid w:val="003E3674"/>
    <w:rsid w:val="003F22F5"/>
    <w:rsid w:val="0040223B"/>
    <w:rsid w:val="00403BC1"/>
    <w:rsid w:val="00412C78"/>
    <w:rsid w:val="00415E4A"/>
    <w:rsid w:val="00463C49"/>
    <w:rsid w:val="00466A44"/>
    <w:rsid w:val="00492FAD"/>
    <w:rsid w:val="004969E5"/>
    <w:rsid w:val="004A7D7D"/>
    <w:rsid w:val="004C3A90"/>
    <w:rsid w:val="004C52BB"/>
    <w:rsid w:val="004D5BB3"/>
    <w:rsid w:val="004E169B"/>
    <w:rsid w:val="00502C27"/>
    <w:rsid w:val="00503434"/>
    <w:rsid w:val="00522729"/>
    <w:rsid w:val="00523118"/>
    <w:rsid w:val="00536ED7"/>
    <w:rsid w:val="00543601"/>
    <w:rsid w:val="0054787F"/>
    <w:rsid w:val="005544B4"/>
    <w:rsid w:val="005A1032"/>
    <w:rsid w:val="005B65F8"/>
    <w:rsid w:val="005B78AF"/>
    <w:rsid w:val="005D5EA2"/>
    <w:rsid w:val="005D78EE"/>
    <w:rsid w:val="00610B0F"/>
    <w:rsid w:val="006147C7"/>
    <w:rsid w:val="00636FDD"/>
    <w:rsid w:val="0064141F"/>
    <w:rsid w:val="00663AE0"/>
    <w:rsid w:val="00667263"/>
    <w:rsid w:val="00686D80"/>
    <w:rsid w:val="006A21FF"/>
    <w:rsid w:val="006B24F3"/>
    <w:rsid w:val="006E41C9"/>
    <w:rsid w:val="00704125"/>
    <w:rsid w:val="00740CE0"/>
    <w:rsid w:val="00743E8B"/>
    <w:rsid w:val="00764573"/>
    <w:rsid w:val="007732B4"/>
    <w:rsid w:val="00781DDA"/>
    <w:rsid w:val="007902A9"/>
    <w:rsid w:val="00791F19"/>
    <w:rsid w:val="007C64D1"/>
    <w:rsid w:val="007D3F53"/>
    <w:rsid w:val="007F0927"/>
    <w:rsid w:val="007F09A2"/>
    <w:rsid w:val="007F4832"/>
    <w:rsid w:val="00800FC6"/>
    <w:rsid w:val="0082327A"/>
    <w:rsid w:val="0082649E"/>
    <w:rsid w:val="00834463"/>
    <w:rsid w:val="00847BE1"/>
    <w:rsid w:val="00855E5B"/>
    <w:rsid w:val="00872E21"/>
    <w:rsid w:val="00890A21"/>
    <w:rsid w:val="00893745"/>
    <w:rsid w:val="00897F83"/>
    <w:rsid w:val="008C6218"/>
    <w:rsid w:val="008D3E88"/>
    <w:rsid w:val="008D6035"/>
    <w:rsid w:val="008E6F4B"/>
    <w:rsid w:val="008F6618"/>
    <w:rsid w:val="00902359"/>
    <w:rsid w:val="00913655"/>
    <w:rsid w:val="00935371"/>
    <w:rsid w:val="009373B8"/>
    <w:rsid w:val="0094047C"/>
    <w:rsid w:val="00947226"/>
    <w:rsid w:val="00960122"/>
    <w:rsid w:val="0096632B"/>
    <w:rsid w:val="009921AE"/>
    <w:rsid w:val="009942D0"/>
    <w:rsid w:val="009A27D0"/>
    <w:rsid w:val="009A3A36"/>
    <w:rsid w:val="009B0BEF"/>
    <w:rsid w:val="009B22CA"/>
    <w:rsid w:val="009D29D2"/>
    <w:rsid w:val="009D7FB8"/>
    <w:rsid w:val="009F032D"/>
    <w:rsid w:val="009F476D"/>
    <w:rsid w:val="00A04BC1"/>
    <w:rsid w:val="00A14306"/>
    <w:rsid w:val="00A33262"/>
    <w:rsid w:val="00A47FEB"/>
    <w:rsid w:val="00A54175"/>
    <w:rsid w:val="00A548C4"/>
    <w:rsid w:val="00A71920"/>
    <w:rsid w:val="00AB616C"/>
    <w:rsid w:val="00AD54ED"/>
    <w:rsid w:val="00B13CAD"/>
    <w:rsid w:val="00B2536C"/>
    <w:rsid w:val="00B868CC"/>
    <w:rsid w:val="00B93D26"/>
    <w:rsid w:val="00B95A83"/>
    <w:rsid w:val="00B963BC"/>
    <w:rsid w:val="00BA13EC"/>
    <w:rsid w:val="00BA27A4"/>
    <w:rsid w:val="00BA769A"/>
    <w:rsid w:val="00BE1CCE"/>
    <w:rsid w:val="00BE36AD"/>
    <w:rsid w:val="00BF445D"/>
    <w:rsid w:val="00C111A6"/>
    <w:rsid w:val="00C1413C"/>
    <w:rsid w:val="00C16D40"/>
    <w:rsid w:val="00C207A6"/>
    <w:rsid w:val="00C26561"/>
    <w:rsid w:val="00C32EA6"/>
    <w:rsid w:val="00C428DD"/>
    <w:rsid w:val="00C83316"/>
    <w:rsid w:val="00C859B0"/>
    <w:rsid w:val="00C915F5"/>
    <w:rsid w:val="00C96A61"/>
    <w:rsid w:val="00CB202D"/>
    <w:rsid w:val="00CB371F"/>
    <w:rsid w:val="00CC3D39"/>
    <w:rsid w:val="00CE00A8"/>
    <w:rsid w:val="00CE28ED"/>
    <w:rsid w:val="00CF0581"/>
    <w:rsid w:val="00CF1A8C"/>
    <w:rsid w:val="00D14FE4"/>
    <w:rsid w:val="00D25F2A"/>
    <w:rsid w:val="00D36EEB"/>
    <w:rsid w:val="00D5613D"/>
    <w:rsid w:val="00D84F2F"/>
    <w:rsid w:val="00DA1D13"/>
    <w:rsid w:val="00DA4BB2"/>
    <w:rsid w:val="00DA5B13"/>
    <w:rsid w:val="00DA64BC"/>
    <w:rsid w:val="00DF1B84"/>
    <w:rsid w:val="00E02B72"/>
    <w:rsid w:val="00E0604E"/>
    <w:rsid w:val="00E1504D"/>
    <w:rsid w:val="00E2733A"/>
    <w:rsid w:val="00E40A1E"/>
    <w:rsid w:val="00E546A1"/>
    <w:rsid w:val="00E555D8"/>
    <w:rsid w:val="00E5630C"/>
    <w:rsid w:val="00E56BE6"/>
    <w:rsid w:val="00E57CDB"/>
    <w:rsid w:val="00E76DAA"/>
    <w:rsid w:val="00E9564D"/>
    <w:rsid w:val="00EA3A51"/>
    <w:rsid w:val="00EB757F"/>
    <w:rsid w:val="00EC054B"/>
    <w:rsid w:val="00EE76B2"/>
    <w:rsid w:val="00EF0718"/>
    <w:rsid w:val="00F02D84"/>
    <w:rsid w:val="00F07D92"/>
    <w:rsid w:val="00F1735F"/>
    <w:rsid w:val="00F22D2A"/>
    <w:rsid w:val="00F23F33"/>
    <w:rsid w:val="00F3637E"/>
    <w:rsid w:val="00F57809"/>
    <w:rsid w:val="00F77C4C"/>
    <w:rsid w:val="00FC7535"/>
    <w:rsid w:val="00FE2B32"/>
    <w:rsid w:val="01037EBE"/>
    <w:rsid w:val="047A6B1A"/>
    <w:rsid w:val="0A5D1D51"/>
    <w:rsid w:val="0E1A14AD"/>
    <w:rsid w:val="12404B07"/>
    <w:rsid w:val="13E850A1"/>
    <w:rsid w:val="16603667"/>
    <w:rsid w:val="1C700C47"/>
    <w:rsid w:val="1E355772"/>
    <w:rsid w:val="1EC53ACC"/>
    <w:rsid w:val="25677C75"/>
    <w:rsid w:val="2EE03495"/>
    <w:rsid w:val="307E0FE5"/>
    <w:rsid w:val="32172161"/>
    <w:rsid w:val="394345B0"/>
    <w:rsid w:val="45C5540F"/>
    <w:rsid w:val="473D6E73"/>
    <w:rsid w:val="4B0B50B7"/>
    <w:rsid w:val="4BD82D88"/>
    <w:rsid w:val="4C3F10F5"/>
    <w:rsid w:val="4C5433E5"/>
    <w:rsid w:val="4C7E56E9"/>
    <w:rsid w:val="4CA12F6C"/>
    <w:rsid w:val="4EB97869"/>
    <w:rsid w:val="52A53B3A"/>
    <w:rsid w:val="53DA3081"/>
    <w:rsid w:val="55676C25"/>
    <w:rsid w:val="55F705B6"/>
    <w:rsid w:val="593538EA"/>
    <w:rsid w:val="5CC72614"/>
    <w:rsid w:val="5DF93C8A"/>
    <w:rsid w:val="655C6D75"/>
    <w:rsid w:val="6A594980"/>
    <w:rsid w:val="6BB06448"/>
    <w:rsid w:val="6D1D2640"/>
    <w:rsid w:val="6F081041"/>
    <w:rsid w:val="70467613"/>
    <w:rsid w:val="71DB054D"/>
    <w:rsid w:val="76CB37CF"/>
    <w:rsid w:val="7D325CC5"/>
    <w:rsid w:val="7ECC5B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0" w:after="20" w:line="416" w:lineRule="auto"/>
      <w:outlineLvl w:val="2"/>
    </w:pPr>
    <w:rPr>
      <w:b/>
      <w:bCs/>
      <w:sz w:val="24"/>
      <w:szCs w:val="32"/>
    </w:rPr>
  </w:style>
  <w:style w:type="paragraph" w:styleId="5">
    <w:name w:val="heading 4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7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</w:rPr>
  </w:style>
  <w:style w:type="paragraph" w:styleId="11">
    <w:name w:val="Subtitle"/>
    <w:basedOn w:val="1"/>
    <w:next w:val="1"/>
    <w:link w:val="26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12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FollowedHyperlink"/>
    <w:basedOn w:val="14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标题 1 字符"/>
    <w:basedOn w:val="1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3 字符"/>
    <w:basedOn w:val="14"/>
    <w:link w:val="4"/>
    <w:qFormat/>
    <w:uiPriority w:val="9"/>
    <w:rPr>
      <w:b/>
      <w:bCs/>
      <w:sz w:val="24"/>
      <w:szCs w:val="32"/>
    </w:rPr>
  </w:style>
  <w:style w:type="character" w:customStyle="1" w:styleId="21">
    <w:name w:val="标题 4 字符"/>
    <w:basedOn w:val="14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2">
    <w:name w:val="列出段落1"/>
    <w:basedOn w:val="1"/>
    <w:qFormat/>
    <w:uiPriority w:val="34"/>
    <w:pPr>
      <w:ind w:firstLine="420" w:firstLineChars="200"/>
    </w:pPr>
  </w:style>
  <w:style w:type="paragraph" w:customStyle="1" w:styleId="2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4">
    <w:name w:val="页眉 字符"/>
    <w:basedOn w:val="14"/>
    <w:link w:val="9"/>
    <w:qFormat/>
    <w:uiPriority w:val="99"/>
    <w:rPr>
      <w:sz w:val="18"/>
      <w:szCs w:val="18"/>
    </w:rPr>
  </w:style>
  <w:style w:type="character" w:customStyle="1" w:styleId="25">
    <w:name w:val="页脚 字符"/>
    <w:basedOn w:val="14"/>
    <w:link w:val="8"/>
    <w:qFormat/>
    <w:uiPriority w:val="99"/>
    <w:rPr>
      <w:sz w:val="18"/>
      <w:szCs w:val="18"/>
    </w:rPr>
  </w:style>
  <w:style w:type="character" w:customStyle="1" w:styleId="26">
    <w:name w:val="副标题 字符"/>
    <w:basedOn w:val="14"/>
    <w:link w:val="11"/>
    <w:qFormat/>
    <w:uiPriority w:val="11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27">
    <w:name w:val="批注框文本 字符"/>
    <w:basedOn w:val="14"/>
    <w:link w:val="7"/>
    <w:semiHidden/>
    <w:qFormat/>
    <w:uiPriority w:val="99"/>
    <w:rPr>
      <w:sz w:val="18"/>
      <w:szCs w:val="18"/>
    </w:rPr>
  </w:style>
  <w:style w:type="character" w:customStyle="1" w:styleId="28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3E67E6-4AFD-42BD-B805-39AA8A6896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1469</Words>
  <Characters>1637</Characters>
  <Lines>13</Lines>
  <Paragraphs>3</Paragraphs>
  <TotalTime>60</TotalTime>
  <ScaleCrop>false</ScaleCrop>
  <LinksUpToDate>false</LinksUpToDate>
  <CharactersWithSpaces>1658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2017-09-14T07:54:00Z</dcterms:created>
  <dc:creator>程娟</dc:creator>
  <cp:lastModifiedBy>肖君萍</cp:lastModifiedBy>
  <dcterms:modified xsi:type="dcterms:W3CDTF">2023-04-19T02:50:46Z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7633BB143BF24F64ACA09496935506FB</vt:lpwstr>
  </property>
</Properties>
</file>