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ascii="Times New Roman" w:eastAsia="方正小标宋_GBK" w:cs="方正小标宋_GBK" w:hAnsi="Times New Roman" w:hint="eastAsia"/>
          <w:sz w:val="44"/>
          <w:szCs w:val="44"/>
        </w:rPr>
      </w:pPr>
      <w:r>
        <w:rPr>
          <w:rFonts w:ascii="Times New Roman" w:eastAsia="方正小标宋_GBK" w:cs="方正小标宋_GBK" w:hAnsi="Times New Roman" w:hint="eastAsia"/>
          <w:sz w:val="44"/>
          <w:szCs w:val="44"/>
        </w:rPr>
        <w:t>南宁海关关于延长</w:t>
      </w:r>
      <w:r>
        <w:rPr>
          <w:rFonts w:ascii="Times New Roman" w:eastAsia="方正小标宋_GBK" w:cs="方正小标宋_GBK" w:hAnsi="Times New Roman"/>
          <w:sz w:val="44"/>
          <w:szCs w:val="44"/>
        </w:rPr>
        <w:t>2023年度</w:t>
      </w:r>
      <w:r>
        <w:rPr>
          <w:rFonts w:ascii="Times New Roman" w:eastAsia="方正小标宋_GBK" w:cs="方正小标宋_GBK" w:hAnsi="Times New Roman" w:hint="eastAsia"/>
          <w:sz w:val="44"/>
          <w:szCs w:val="44"/>
        </w:rPr>
        <w:t>所属事业单位</w:t>
      </w:r>
      <w:r>
        <w:rPr>
          <w:rFonts w:ascii="Times New Roman" w:eastAsia="方正小标宋_GBK" w:cs="方正小标宋_GBK" w:hAnsi="Times New Roman"/>
          <w:sz w:val="44"/>
          <w:szCs w:val="44"/>
        </w:rPr>
        <w:t>公开招聘</w:t>
      </w:r>
      <w:r>
        <w:rPr>
          <w:rFonts w:ascii="Times New Roman" w:eastAsia="方正小标宋_GBK" w:cs="方正小标宋_GBK" w:hAnsi="Times New Roman" w:hint="eastAsia"/>
          <w:sz w:val="44"/>
          <w:szCs w:val="44"/>
        </w:rPr>
        <w:t>人才引进岗位报名时间的公告</w:t>
      </w:r>
    </w:p>
    <w:p>
      <w:pPr>
        <w:spacing w:line="560" w:lineRule="exact"/>
        <w:jc w:val="center"/>
        <w:rPr>
          <w:rFonts w:ascii="Times New Roman" w:eastAsia="方正小标宋_GBK" w:cs="Times New Roman" w:hAnsi="Times New Roman"/>
          <w:sz w:val="44"/>
          <w:szCs w:val="44"/>
        </w:rPr>
      </w:pPr>
    </w:p>
    <w:p>
      <w:pPr>
        <w:spacing w:line="560" w:lineRule="exact"/>
        <w:ind w:firstLineChars="200" w:firstLine="640"/>
        <w:rPr>
          <w:rFonts w:ascii="Times New Roman" w:eastAsia="方正仿宋_GBK" w:cs="方正仿宋_GBK" w:hAnsi="Times New Roman" w:hint="eastAsia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cs="方正仿宋_GBK" w:hAnsi="Times New Roman" w:hint="eastAsia"/>
          <w:sz w:val="32"/>
          <w:szCs w:val="32"/>
        </w:rPr>
        <w:t>根据我关人才引进岗位报名情况及招聘工作进程，结合工作需要，</w:t>
      </w:r>
      <w:r>
        <w:rPr>
          <w:rFonts w:ascii="Times New Roman" w:eastAsia="方正仿宋_GBK" w:cs="方正仿宋_GBK" w:hAnsi="Times New Roman"/>
          <w:sz w:val="32"/>
          <w:szCs w:val="32"/>
        </w:rPr>
        <w:t>经研究决定，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延长所属事业单位人才引进岗位报名时间（岗位信息详见附件）。报名时间自2023年4月19日起至2023年内该岗位拟聘</w:t>
      </w:r>
      <w:r>
        <w:rPr>
          <w:rFonts w:ascii="Times New Roman" w:eastAsia="方正仿宋_GBK" w:cs="方正仿宋_GBK" w:hAnsi="Times New Roman"/>
          <w:sz w:val="32"/>
          <w:szCs w:val="32"/>
        </w:rPr>
        <w:t>用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人员公示</w:t>
      </w:r>
      <w:r>
        <w:rPr>
          <w:rFonts w:ascii="Times New Roman" w:eastAsia="方正仿宋_GBK" w:cs="方正仿宋_GBK" w:hAnsi="Times New Roman"/>
          <w:sz w:val="32"/>
          <w:szCs w:val="32"/>
        </w:rPr>
        <w:t>起始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时间</w:t>
      </w:r>
      <w:r>
        <w:rPr>
          <w:rFonts w:ascii="Times New Roman" w:eastAsia="方正仿宋_GBK" w:cs="方正仿宋_GBK" w:hAnsi="Times New Roman"/>
          <w:sz w:val="32"/>
          <w:szCs w:val="32"/>
        </w:rPr>
        <w:t>止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。参加报名人员请将报名表格通过邮箱报送至nnhgrsc@163.com，名称统一标注“XXX报名XX中心XX岗位”。岗位招聘的其他要求与《南宁海关所属事业单位2023年度公开招聘事业编制人员简章》一致。</w:t>
      </w:r>
    </w:p>
    <w:p>
      <w:pPr>
        <w:spacing w:line="560" w:lineRule="exact"/>
        <w:ind w:firstLineChars="200" w:firstLine="640"/>
        <w:rPr>
          <w:rFonts w:ascii="Times New Roman" w:eastAsia="方正仿宋_GBK" w:cs="方正仿宋_GBK" w:hAnsi="Times New Roman" w:hint="eastAsia"/>
          <w:sz w:val="32"/>
          <w:szCs w:val="32"/>
        </w:rPr>
      </w:pPr>
      <w:r>
        <w:rPr>
          <w:rFonts w:ascii="Times New Roman" w:eastAsia="方正仿宋_GBK" w:cs="方正仿宋_GBK" w:hAnsi="Times New Roman" w:hint="eastAsia"/>
          <w:sz w:val="32"/>
          <w:szCs w:val="32"/>
        </w:rPr>
        <w:t>咨询电话：</w:t>
      </w:r>
      <w:r>
        <w:rPr>
          <w:rFonts w:ascii="Times New Roman" w:eastAsia="方正仿宋_GBK" w:cs="方正仿宋_GBK" w:hAnsi="Times New Roman"/>
          <w:sz w:val="32"/>
          <w:szCs w:val="32"/>
        </w:rPr>
        <w:t>0771-5368272、0771-5368250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。（工作日</w:t>
      </w:r>
      <w:r>
        <w:rPr>
          <w:rFonts w:ascii="Times New Roman" w:eastAsia="方正仿宋_GBK" w:cs="方正仿宋_GBK" w:hAnsi="Times New Roman"/>
          <w:sz w:val="32"/>
          <w:szCs w:val="32"/>
        </w:rPr>
        <w:t>09:00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－</w:t>
      </w:r>
      <w:r>
        <w:rPr>
          <w:rFonts w:ascii="Times New Roman" w:eastAsia="方正仿宋_GBK" w:cs="方正仿宋_GBK" w:hAnsi="Times New Roman"/>
          <w:sz w:val="32"/>
          <w:szCs w:val="32"/>
        </w:rPr>
        <w:t>12:00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cs="方正仿宋_GBK" w:hAnsi="Times New Roman"/>
          <w:sz w:val="32"/>
          <w:szCs w:val="32"/>
        </w:rPr>
        <w:t>14:00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－</w:t>
      </w:r>
      <w:r>
        <w:rPr>
          <w:rFonts w:ascii="Times New Roman" w:eastAsia="方正仿宋_GBK" w:cs="方正仿宋_GBK" w:hAnsi="Times New Roman"/>
          <w:sz w:val="32"/>
          <w:szCs w:val="32"/>
        </w:rPr>
        <w:t>17:30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）</w:t>
      </w:r>
    </w:p>
    <w:p>
      <w:pPr>
        <w:spacing w:line="560" w:lineRule="exact"/>
        <w:ind w:firstLineChars="200" w:firstLine="640"/>
        <w:rPr>
          <w:rFonts w:ascii="Times New Roman" w:eastAsia="方正仿宋_GBK" w:cs="方正仿宋_GBK" w:hAnsi="Times New Roman" w:hint="eastAsia"/>
          <w:sz w:val="32"/>
          <w:szCs w:val="32"/>
        </w:rPr>
      </w:pPr>
      <w:r>
        <w:rPr>
          <w:rFonts w:ascii="Times New Roman" w:eastAsia="方正仿宋_GBK" w:cs="方正仿宋_GBK" w:hAnsi="Times New Roman" w:hint="eastAsia"/>
          <w:sz w:val="32"/>
          <w:szCs w:val="32"/>
        </w:rPr>
        <w:t>特此公告。</w:t>
      </w:r>
    </w:p>
    <w:p>
      <w:pPr>
        <w:spacing w:line="560" w:lineRule="exact"/>
        <w:ind w:firstLineChars="200" w:firstLine="640"/>
        <w:rPr>
          <w:rFonts w:ascii="Times New Roman" w:eastAsia="方正仿宋_GBK" w:cs="方正仿宋_GBK" w:hAnsi="Times New Roman" w:hint="eastAsia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Times New Roman" w:eastAsia="方正仿宋_GBK" w:cs="方正仿宋_GBK" w:hAnsi="Times New Roman" w:hint="eastAsia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Times New Roman" w:eastAsia="方正仿宋_GBK" w:cs="方正仿宋_GBK" w:hAnsi="Times New Roman" w:hint="eastAsia"/>
          <w:sz w:val="32"/>
          <w:szCs w:val="32"/>
        </w:rPr>
      </w:pPr>
    </w:p>
    <w:p>
      <w:pPr>
        <w:spacing w:line="560" w:lineRule="exact"/>
        <w:ind w:firstLineChars="1650" w:firstLine="5280"/>
        <w:rPr>
          <w:rFonts w:ascii="Times New Roman" w:eastAsia="方正仿宋_GBK" w:cs="方正仿宋_GBK" w:hAnsi="Times New Roman" w:hint="eastAsia"/>
          <w:sz w:val="32"/>
          <w:szCs w:val="32"/>
        </w:rPr>
      </w:pPr>
      <w:r>
        <w:rPr>
          <w:rFonts w:ascii="Times New Roman" w:eastAsia="方正仿宋_GBK" w:cs="方正仿宋_GBK" w:hAnsi="Times New Roman" w:hint="eastAsia"/>
          <w:sz w:val="32"/>
          <w:szCs w:val="32"/>
        </w:rPr>
        <w:t>南宁海关</w:t>
      </w:r>
    </w:p>
    <w:p>
      <w:pPr>
        <w:spacing w:line="560" w:lineRule="exact"/>
        <w:ind w:firstLineChars="1450" w:firstLine="4640"/>
        <w:rPr>
          <w:rFonts w:ascii="Times New Roman" w:eastAsia="方正仿宋_GBK" w:cs="方正仿宋_GBK" w:hAnsi="Times New Roman" w:hint="eastAsia"/>
          <w:sz w:val="32"/>
          <w:szCs w:val="32"/>
        </w:rPr>
      </w:pPr>
      <w:r>
        <w:rPr>
          <w:rFonts w:ascii="Times New Roman" w:eastAsia="方正仿宋_GBK" w:cs="方正仿宋_GBK" w:hAnsi="Times New Roman" w:hint="eastAsia"/>
          <w:sz w:val="32"/>
          <w:szCs w:val="32"/>
        </w:rPr>
        <w:t>2023年4月1</w:t>
      </w:r>
      <w:r>
        <w:rPr>
          <w:rFonts w:ascii="Times New Roman" w:eastAsia="方正仿宋_GBK" w:cs="方正仿宋_GBK" w:hAnsi="Times New Roman"/>
          <w:sz w:val="32"/>
          <w:szCs w:val="32"/>
        </w:rPr>
        <w:t>9</w:t>
      </w:r>
      <w:r>
        <w:rPr>
          <w:rFonts w:ascii="Times New Roman" w:eastAsia="方正仿宋_GBK" w:cs="方正仿宋_GBK" w:hAnsi="Times New Roman" w:hint="eastAsia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jc w:val="left"/>
        <w:tblInd w:w="-885" w:type="dxa"/>
        <w:tblW w:w="61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88"/>
        <w:gridCol w:w="711"/>
        <w:gridCol w:w="571"/>
        <w:gridCol w:w="428"/>
        <w:gridCol w:w="1133"/>
        <w:gridCol w:w="669"/>
        <w:gridCol w:w="747"/>
        <w:gridCol w:w="428"/>
        <w:gridCol w:w="1699"/>
        <w:gridCol w:w="569"/>
        <w:gridCol w:w="1842"/>
      </w:tblGrid>
      <w:tr>
        <w:trPr>
          <w:trHeight w:val="109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Chars="200" w:firstLine="640"/>
              <w:rPr>
                <w:rFonts w:ascii="Times New Roman" w:eastAsia="方正仿宋_GBK" w:cs="方正仿宋_GBK" w:hAnsi="Times New Roman" w:hint="eastAsia"/>
                <w:sz w:val="32"/>
                <w:szCs w:val="32"/>
              </w:rPr>
            </w:pPr>
            <w:r>
              <w:rPr>
                <w:rFonts w:ascii="Times New Roman" w:eastAsia="方正仿宋_GBK" w:cs="方正仿宋_GBK" w:hAnsi="Times New Roman" w:hint="eastAsia"/>
                <w:sz w:val="32"/>
                <w:szCs w:val="32"/>
              </w:rPr>
              <w:t>附件</w:t>
            </w:r>
          </w:p>
          <w:p>
            <w:pPr>
              <w:spacing w:line="560" w:lineRule="exact"/>
              <w:ind w:firstLineChars="200" w:firstLine="640"/>
              <w:rPr>
                <w:rFonts w:ascii="Times New Roman" w:eastAsia="方正仿宋_GBK" w:cs="方正仿宋_GBK" w:hAnsi="Times New Roman" w:hint="eastAsia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_GBK" w:eastAsia="方正小标宋_GBK" w:cs="宋体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cs="宋体" w:hint="eastAsia"/>
                <w:kern w:val="0"/>
                <w:sz w:val="32"/>
                <w:szCs w:val="32"/>
              </w:rPr>
              <w:t>南宁海关所属事业单位2023年人才引进岗位信息表</w:t>
            </w:r>
          </w:p>
        </w:tc>
      </w:tr>
      <w:tr>
        <w:trPr>
          <w:trHeight w:val="54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招聘单位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具体职位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岗位类别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招聘人数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招聘条件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备注</w:t>
            </w:r>
          </w:p>
        </w:tc>
      </w:tr>
      <w:tr>
        <w:trPr>
          <w:trHeight w:val="58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其他条件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考试类型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10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南宁海关技术中心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实验室检测岗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专业技术</w:t>
              <w:br/>
              <w:t>岗位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分析化学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博士研究生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与学历相对应的学位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40周岁</w:t>
              <w:br/>
              <w:t>以下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1.限普通高等院校应届毕业生；</w:t>
              <w:br/>
              <w:t>2.人才引进，免笔试；</w:t>
              <w:br/>
              <w:t>3.工作地点：南宁市。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免笔试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1.适用公务员体检特殊标准；</w:t>
              <w:br/>
              <w:t>2.本职位所指专业为具体专业名称。</w:t>
            </w:r>
          </w:p>
        </w:tc>
      </w:tr>
      <w:tr>
        <w:trPr>
          <w:trHeight w:val="212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广西国际旅行卫生保健中心（南宁海关口岸门诊部）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实验室检测岗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专业技术</w:t>
              <w:br/>
              <w:t>岗位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临床医学类、公共卫生与预防医学类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博士研究生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与学历相对应的学位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40周岁</w:t>
              <w:br/>
              <w:t>以下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1.大学本科所学专业为医学门类下所设专业；</w:t>
              <w:br/>
              <w:t>2.人才引进，免笔试；</w:t>
              <w:br/>
              <w:t>3.工作地点：南宁市。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免笔试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适用公务员体检特殊标准；</w:t>
            </w:r>
          </w:p>
        </w:tc>
      </w:tr>
    </w:tbl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character" w:styleId="16">
    <w:name w:val="FollowedHyperlink"/>
    <w:basedOn w:val="10"/>
    <w:rPr>
      <w:color w:val="800080"/>
      <w:u w:val="single"/>
    </w:rPr>
  </w:style>
  <w:style w:type="paragraph" w:customStyle="1" w:styleId="17">
    <w:name w:val="样式 10 磅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18">
    <w:name w:val="样式 1 10 磅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32</TotalTime>
  <Application>Yozo_Office</Application>
  <Pages>2</Pages>
  <Words>546</Words>
  <Characters>632</Characters>
  <Lines>149</Lines>
  <Paragraphs>45</Paragraphs>
  <CharactersWithSpaces>641</CharactersWithSpaces>
  <Company>customs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陈慧</dc:creator>
  <cp:lastModifiedBy>任才韬</cp:lastModifiedBy>
  <cp:revision>3</cp:revision>
  <dcterms:created xsi:type="dcterms:W3CDTF">2023-04-18T09:52:00Z</dcterms:created>
  <dcterms:modified xsi:type="dcterms:W3CDTF">2023-04-19T03:39:34Z</dcterms:modified>
</cp:coreProperties>
</file>