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</w:t>
      </w:r>
      <w:bookmarkStart w:id="0" w:name="_GoBack"/>
      <w:bookmarkEnd w:id="0"/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名单</w:t>
      </w:r>
    </w:p>
    <w:p>
      <w:pPr>
        <w:pStyle w:val="20"/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28"/>
          <w:szCs w:val="28"/>
        </w:rPr>
      </w:pPr>
      <w:r>
        <w:rPr>
          <w:rFonts w:ascii="方正小标宋_GBK" w:eastAsia="方正小标宋_GBK"/>
          <w:bCs/>
          <w:color w:val="000000"/>
          <w:spacing w:val="8"/>
          <w:sz w:val="28"/>
          <w:szCs w:val="28"/>
        </w:rPr>
        <w:t>（</w:t>
      </w:r>
      <w:r>
        <w:rPr>
          <w:rFonts w:ascii="方正小标宋_GBK" w:eastAsia="方正小标宋_GBK" w:hint="eastAsia"/>
          <w:bCs/>
          <w:color w:val="000000"/>
          <w:spacing w:val="8"/>
          <w:sz w:val="28"/>
          <w:szCs w:val="28"/>
        </w:rPr>
        <w:t>按姓氏笔划排序</w:t>
      </w:r>
      <w:r>
        <w:rPr>
          <w:rFonts w:ascii="方正小标宋_GBK" w:eastAsia="方正小标宋_GBK"/>
          <w:bCs/>
          <w:color w:val="000000"/>
          <w:spacing w:val="8"/>
          <w:sz w:val="28"/>
          <w:szCs w:val="28"/>
        </w:rPr>
        <w:t>）</w:t>
      </w:r>
    </w:p>
    <w:tbl>
      <w:tblPr>
        <w:jc w:val="left"/>
        <w:tblInd w:w="-917" w:type="dx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845"/>
        <w:gridCol w:w="1681"/>
        <w:gridCol w:w="1365"/>
        <w:gridCol w:w="1889"/>
        <w:gridCol w:w="1365"/>
      </w:tblGrid>
      <w:tr>
        <w:trPr>
          <w:trHeight w:val="62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eastAsia="宋体"/>
                <w:b w:val="0"/>
                <w:i w:val="0"/>
                <w:sz w:val="24"/>
              </w:rPr>
              <w:t>综合文秘岗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苏慧涛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23032500529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陈婷婷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23032500230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黄平著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23032500701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7"/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rFonts w:ascii="宋体" w:eastAsia="宋体"/>
                <w:b w:val="0"/>
                <w:i w:val="0"/>
                <w:strike w:val="0"/>
                <w:dstrike w:val="0"/>
                <w:color w:val="auto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采购管理岗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王俨瑾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23032501024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21"/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rPr>
          <w:trHeight w:val="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李世佑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230325 01323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李艾珊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23032501023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黄兆锡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23032501203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黄赢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23032501220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物业监管岗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邓林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23032503101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李莉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23032503016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谭臻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23032503001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资产清查岗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包京灵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23032501417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何超群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23032501427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郭洁莹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23032501515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经营管理岗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张莉娜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23032501808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莫凡渝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23032501708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23032501817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南宁海关后勤管理中心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auto"/>
                <w:sz w:val="24"/>
              </w:rPr>
              <w:t>基建项目</w:t>
              <w:br/>
              <w:t>执行岗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陈俊伊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23032503220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>
        <w:trPr>
          <w:trHeight w:val="4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姚贤涌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23032503213</w:t>
            </w: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黎爔文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23032503117</w:t>
            </w: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4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南宁海关技术中心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实验室检测岗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陈舒娴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23032503230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rPr>
          <w:trHeight w:val="53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梁艳新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23032503303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5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梁晨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23032503229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防城海关综合技术服务中心（南宁海关国际旅行卫生保健中心防城港分中心、防城海关口岸门诊部）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财务综合岗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李春燕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23032502602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林笑竹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23032502623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颜家玲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23032502230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val="48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东兴海关综合技术服务中心（南宁海关国际旅行卫生保健中心东兴分中心、东兴海关口岸门诊部）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医师诊查岗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杨芳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23032504020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>
        <w:trPr>
          <w:trHeight w:val="37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吴志顺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23032504015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35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董敏思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23032504022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4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东兴海关综合技术服务中心（南宁海关国际旅行卫生保健中心东兴分中心、东兴海关口岸门诊部）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综合管理岗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王家琴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23032502816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>
        <w:trPr>
          <w:trHeight w:val="4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韦佑祥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23032502815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苏先丽华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23032502811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潘能星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23032502812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凭祥海关综合技术服务中心（南宁海关国际旅行卫生保健中心凭祥分中心、凭祥海关口岸门诊部）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实验室检测岗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卢肖燕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23032503515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>
        <w:trPr>
          <w:trHeight w:val="4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周丫捷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23032503409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黄一鸣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23032503408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凭祥海关综合技术服务中心（南宁海关国际旅行卫生保健中心凭祥分中心、凭祥海关口岸门诊部）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综合管理岗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杨艳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23032502819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>
        <w:trPr>
          <w:trHeight w:val="52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张刚强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23032502907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2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黄绍苏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23032502914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曾乙秦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23032502825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4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2"/>
              </w:rPr>
            </w:pPr>
            <w:r>
              <w:rPr>
                <w:rFonts w:ascii="宋体" w:eastAsia="宋体"/>
                <w:b w:val="0"/>
                <w:i w:val="0"/>
                <w:sz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实验室检测岗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韦润桃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23032503810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rPr>
          <w:trHeight w:val="6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何洁云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23032503809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3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2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玉林海关综合技术服务中心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</w:rPr>
            </w:pPr>
            <w:r>
              <w:rPr>
                <w:rFonts w:ascii="宋体" w:eastAsia="宋体"/>
                <w:b w:val="0"/>
                <w:i w:val="0"/>
                <w:sz w:val="24"/>
              </w:rPr>
              <w:t>实验室检测岗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吕钊权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23032503906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>
        <w:trPr>
          <w:trHeight w:val="53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庞前键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23032504012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3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唐文东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b w:val="0"/>
                <w:i w:val="0"/>
                <w:sz w:val="24"/>
                <w:szCs w:val="24"/>
              </w:rPr>
            </w:pPr>
            <w:r>
              <w:rPr>
                <w:rFonts w:ascii="宋体" w:eastAsia="宋体"/>
                <w:b w:val="0"/>
                <w:i w:val="0"/>
                <w:sz w:val="24"/>
                <w:szCs w:val="24"/>
              </w:rPr>
              <w:t>23032503928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</w:tbl>
    <w:p>
      <w:pPr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面谈名单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tbl>
      <w:tblPr>
        <w:jc w:val="left"/>
        <w:tblInd w:w="-206" w:type="dxa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465"/>
        <w:gridCol w:w="2100"/>
        <w:gridCol w:w="2730"/>
      </w:tblGrid>
      <w:tr>
        <w:trPr>
          <w:trHeight w:val="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rPr>
          <w:trHeight w:val="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南宁海关技术中心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实验室检测岗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韦娜</w:t>
            </w:r>
          </w:p>
        </w:tc>
      </w:tr>
      <w:tr>
        <w:trPr>
          <w:trHeight w:val="47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广西国际旅行卫生保健中心（南宁海关口岸门诊部）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实验室检测岗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  <w:t>陈秋利</w:t>
            </w:r>
          </w:p>
        </w:tc>
      </w:tr>
    </w:tbl>
    <w:p>
      <w:pPr>
        <w:spacing w:line="594" w:lineRule="exact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127</TotalTime>
  <Application>Yozo_Office</Application>
  <Pages>3</Pages>
  <Words>749</Words>
  <Characters>1248</Characters>
  <Lines>223</Lines>
  <Paragraphs>199</Paragraphs>
  <CharactersWithSpaces>1250</CharactersWithSpaces>
  <Company>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陈慧</dc:creator>
  <cp:lastModifiedBy>任才韬</cp:lastModifiedBy>
  <cp:revision>5</cp:revision>
  <dcterms:created xsi:type="dcterms:W3CDTF">2021-07-02T02:09:00Z</dcterms:created>
  <dcterms:modified xsi:type="dcterms:W3CDTF">2023-03-29T11:20:47Z</dcterms:modified>
</cp:coreProperties>
</file>