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深圳市龙岗区</w:t>
      </w:r>
      <w:r>
        <w:rPr>
          <w:rFonts w:hint="eastAsia" w:ascii="仿宋_GB2312"/>
          <w:b/>
          <w:sz w:val="36"/>
          <w:szCs w:val="36"/>
          <w:lang w:eastAsia="zh-CN"/>
        </w:rPr>
        <w:t>南湾</w:t>
      </w: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</w:rPr>
        <w:t>公开招聘聘用人员岗位表</w:t>
      </w:r>
    </w:p>
    <w:p>
      <w:pPr>
        <w:rPr>
          <w:rFonts w:ascii="仿宋_GB2312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单位（盖章）：深圳市龙岗区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南湾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公共卫生服务中心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6"/>
        <w:tblpPr w:leftFromText="180" w:rightFromText="180" w:vertAnchor="page" w:horzAnchor="page" w:tblpX="1131" w:tblpY="3678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80"/>
        <w:gridCol w:w="1065"/>
        <w:gridCol w:w="1005"/>
        <w:gridCol w:w="960"/>
        <w:gridCol w:w="825"/>
        <w:gridCol w:w="2205"/>
        <w:gridCol w:w="1440"/>
        <w:gridCol w:w="1710"/>
        <w:gridCol w:w="855"/>
        <w:gridCol w:w="99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8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LGNWGW202302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>
      <w:pPr>
        <w:jc w:val="center"/>
        <w:rPr>
          <w:rFonts w:hint="eastAsia" w:ascii="仿宋_GB2312"/>
          <w:sz w:val="28"/>
          <w:szCs w:val="28"/>
        </w:rPr>
      </w:pPr>
    </w:p>
    <w:p/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507"/>
    <w:rsid w:val="013E65CB"/>
    <w:rsid w:val="06E95132"/>
    <w:rsid w:val="11A90507"/>
    <w:rsid w:val="2104586A"/>
    <w:rsid w:val="431C6647"/>
    <w:rsid w:val="476A4B86"/>
    <w:rsid w:val="484B6A60"/>
    <w:rsid w:val="491856F9"/>
    <w:rsid w:val="4BA96C0B"/>
    <w:rsid w:val="5BC153B9"/>
    <w:rsid w:val="68834CF4"/>
    <w:rsid w:val="720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Hill</cp:lastModifiedBy>
  <dcterms:modified xsi:type="dcterms:W3CDTF">2023-04-03T01:29:16Z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BF5BD69801494D9899892A4436A58940</vt:lpwstr>
  </property>
</Properties>
</file>