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广西鑫丰地投资有限责任公司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薪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资结构管理方案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b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为适应企业发展要求，充分发挥薪酬的激励作用，进一步拓展员工职业上升通道，促进员工价值观的凝合，形成留住人才和吸引人才的机制，建立一套科学的薪酬体系，根据本地生活标准及公司实际情况，特制订此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（一）本方案根据国家有关法律、法规和公司的有关规定制定。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（二）本方案参照我县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同类国有企业</w:t>
      </w:r>
      <w:r>
        <w:rPr>
          <w:rFonts w:hint="eastAsia" w:ascii="仿宋_GB2312" w:eastAsia="仿宋_GB2312"/>
          <w:sz w:val="32"/>
          <w:szCs w:val="32"/>
          <w:highlight w:val="none"/>
        </w:rPr>
        <w:t>同等学历、同等岗位人员相关工资制度制定。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（三）本方案适用于与公司签订劳动合同或协议的人员，其他成员可参考执行。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（四）公司员工的工资分配原则上采用组合工资的分配方式，工资构成为：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应付职工薪酬</w:t>
      </w:r>
      <w:r>
        <w:rPr>
          <w:rFonts w:ascii="仿宋_GB2312" w:eastAsia="仿宋_GB2312"/>
          <w:sz w:val="32"/>
          <w:szCs w:val="32"/>
          <w:highlight w:val="none"/>
        </w:rPr>
        <w:t>=</w:t>
      </w:r>
      <w:r>
        <w:rPr>
          <w:rFonts w:hint="eastAsia" w:ascii="仿宋_GB2312" w:eastAsia="仿宋_GB2312"/>
          <w:sz w:val="32"/>
          <w:szCs w:val="32"/>
          <w:highlight w:val="none"/>
        </w:rPr>
        <w:t>工资总额</w:t>
      </w:r>
      <w:r>
        <w:rPr>
          <w:rFonts w:ascii="仿宋_GB2312" w:eastAsia="仿宋_GB2312"/>
          <w:sz w:val="32"/>
          <w:szCs w:val="32"/>
          <w:highlight w:val="none"/>
        </w:rPr>
        <w:t>+</w:t>
      </w:r>
      <w:r>
        <w:rPr>
          <w:rFonts w:hint="eastAsia" w:ascii="仿宋_GB2312" w:eastAsia="仿宋_GB2312"/>
          <w:sz w:val="32"/>
          <w:szCs w:val="32"/>
          <w:highlight w:val="none"/>
        </w:rPr>
        <w:t>公司为职工支付的五险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highlight w:val="none"/>
        </w:rPr>
        <w:t>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应发工资（工资总额）</w:t>
      </w:r>
      <w:r>
        <w:rPr>
          <w:rFonts w:ascii="仿宋_GB2312" w:eastAsia="仿宋_GB2312"/>
          <w:sz w:val="32"/>
          <w:szCs w:val="32"/>
          <w:highlight w:val="none"/>
        </w:rPr>
        <w:t>=</w:t>
      </w:r>
      <w:r>
        <w:rPr>
          <w:rFonts w:hint="eastAsia" w:ascii="仿宋_GB2312" w:eastAsia="仿宋_GB2312"/>
          <w:sz w:val="32"/>
          <w:szCs w:val="32"/>
          <w:highlight w:val="none"/>
        </w:rPr>
        <w:t>基本工资</w:t>
      </w:r>
      <w:r>
        <w:rPr>
          <w:rFonts w:ascii="仿宋_GB2312" w:eastAsia="仿宋_GB2312"/>
          <w:sz w:val="32"/>
          <w:szCs w:val="32"/>
          <w:highlight w:val="none"/>
        </w:rPr>
        <w:t>+</w:t>
      </w:r>
      <w:r>
        <w:rPr>
          <w:rFonts w:hint="eastAsia" w:ascii="仿宋_GB2312" w:eastAsia="仿宋_GB2312"/>
          <w:sz w:val="32"/>
          <w:szCs w:val="32"/>
          <w:highlight w:val="none"/>
        </w:rPr>
        <w:t>岗位工资</w:t>
      </w:r>
      <w:r>
        <w:rPr>
          <w:rFonts w:ascii="仿宋_GB2312" w:eastAsia="仿宋_GB2312"/>
          <w:sz w:val="32"/>
          <w:szCs w:val="32"/>
          <w:highlight w:val="none"/>
        </w:rPr>
        <w:t>+</w:t>
      </w:r>
      <w:r>
        <w:rPr>
          <w:rFonts w:hint="eastAsia" w:ascii="仿宋_GB2312" w:eastAsia="仿宋_GB2312"/>
          <w:sz w:val="32"/>
          <w:szCs w:val="32"/>
          <w:highlight w:val="none"/>
        </w:rPr>
        <w:t>技术等级</w:t>
      </w:r>
      <w:r>
        <w:rPr>
          <w:rFonts w:ascii="仿宋_GB2312" w:eastAsia="仿宋_GB2312"/>
          <w:sz w:val="32"/>
          <w:szCs w:val="32"/>
          <w:highlight w:val="none"/>
        </w:rPr>
        <w:t>+</w:t>
      </w:r>
      <w:r>
        <w:rPr>
          <w:rFonts w:hint="eastAsia" w:ascii="仿宋_GB2312" w:eastAsia="仿宋_GB2312"/>
          <w:sz w:val="32"/>
          <w:szCs w:val="32"/>
          <w:highlight w:val="none"/>
        </w:rPr>
        <w:t>年资补贴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实发工资</w:t>
      </w:r>
      <w:r>
        <w:rPr>
          <w:rFonts w:ascii="仿宋_GB2312" w:eastAsia="仿宋_GB2312"/>
          <w:sz w:val="32"/>
          <w:szCs w:val="32"/>
          <w:highlight w:val="none"/>
        </w:rPr>
        <w:t>=</w:t>
      </w:r>
      <w:r>
        <w:rPr>
          <w:rFonts w:hint="eastAsia" w:ascii="仿宋_GB2312" w:eastAsia="仿宋_GB2312"/>
          <w:sz w:val="32"/>
          <w:szCs w:val="32"/>
          <w:highlight w:val="none"/>
        </w:rPr>
        <w:t>应发工资</w:t>
      </w:r>
      <w:r>
        <w:rPr>
          <w:rFonts w:ascii="仿宋_GB2312" w:eastAsia="仿宋_GB2312"/>
          <w:sz w:val="32"/>
          <w:szCs w:val="32"/>
          <w:highlight w:val="none"/>
        </w:rPr>
        <w:t>-</w:t>
      </w:r>
      <w:r>
        <w:rPr>
          <w:rFonts w:hint="eastAsia" w:ascii="仿宋_GB2312" w:eastAsia="仿宋_GB2312"/>
          <w:sz w:val="32"/>
          <w:szCs w:val="32"/>
          <w:highlight w:val="none"/>
        </w:rPr>
        <w:t>个人缴纳的三险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highlight w:val="none"/>
        </w:rPr>
        <w:t>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备注：生育保险和工伤保险由单位缴纳，个人只需缴纳个人部分的养老保险、医疗保险、失业保险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以及公积金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以我县社会保险事业局核定的基数为准。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b/>
          <w:sz w:val="32"/>
          <w:szCs w:val="32"/>
          <w:highlight w:val="none"/>
        </w:rPr>
        <w:t>1.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基本工资</w:t>
      </w:r>
      <w:r>
        <w:rPr>
          <w:rFonts w:hint="eastAsia" w:ascii="仿宋_GB2312" w:eastAsia="仿宋_GB2312"/>
          <w:sz w:val="32"/>
          <w:szCs w:val="32"/>
          <w:highlight w:val="none"/>
        </w:rPr>
        <w:t>按我县生活标准及企业实际情况而定，为每人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18</w:t>
      </w:r>
      <w:r>
        <w:rPr>
          <w:rFonts w:ascii="仿宋_GB2312" w:eastAsia="仿宋_GB2312"/>
          <w:sz w:val="32"/>
          <w:szCs w:val="32"/>
          <w:highlight w:val="none"/>
        </w:rPr>
        <w:t>00</w:t>
      </w:r>
      <w:r>
        <w:rPr>
          <w:rFonts w:hint="eastAsia" w:ascii="仿宋_GB2312" w:eastAsia="仿宋_GB2312"/>
          <w:sz w:val="32"/>
          <w:szCs w:val="32"/>
          <w:highlight w:val="none"/>
        </w:rPr>
        <w:t>元</w:t>
      </w:r>
      <w:r>
        <w:rPr>
          <w:rFonts w:ascii="仿宋_GB2312" w:eastAsia="仿宋_GB2312"/>
          <w:sz w:val="32"/>
          <w:szCs w:val="32"/>
          <w:highlight w:val="none"/>
        </w:rPr>
        <w:t>/</w:t>
      </w:r>
      <w:r>
        <w:rPr>
          <w:rFonts w:hint="eastAsia" w:ascii="仿宋_GB2312" w:eastAsia="仿宋_GB2312"/>
          <w:sz w:val="32"/>
          <w:szCs w:val="32"/>
          <w:highlight w:val="none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b/>
          <w:sz w:val="32"/>
          <w:szCs w:val="32"/>
          <w:highlight w:val="none"/>
        </w:rPr>
        <w:t>2.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岗位工资</w:t>
      </w:r>
      <w:r>
        <w:rPr>
          <w:rFonts w:hint="eastAsia" w:ascii="仿宋_GB2312" w:eastAsia="仿宋_GB2312"/>
          <w:sz w:val="32"/>
          <w:szCs w:val="32"/>
          <w:highlight w:val="none"/>
        </w:rPr>
        <w:t>是企业员工以岗位定薪的工资类型，是企业根据工作需要、生产特点合理设置岗位和对各岗位的责任、技能要求、工作强度、工作环境等情况与员工本人学历、职务挂钩的激励性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工资。岗位工资</w:t>
      </w:r>
      <w:r>
        <w:rPr>
          <w:rFonts w:ascii="仿宋_GB2312" w:eastAsia="仿宋_GB2312"/>
          <w:spacing w:val="-6"/>
          <w:sz w:val="32"/>
          <w:szCs w:val="32"/>
          <w:highlight w:val="none"/>
        </w:rPr>
        <w:t>=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职务工作强度基数</w:t>
      </w:r>
      <w:r>
        <w:rPr>
          <w:rFonts w:ascii="仿宋_GB2312" w:eastAsia="仿宋_GB2312"/>
          <w:spacing w:val="-6"/>
          <w:sz w:val="32"/>
          <w:szCs w:val="32"/>
          <w:highlight w:val="none"/>
        </w:rPr>
        <w:t>+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学历工资，具体分类如下表一：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表一</w:t>
      </w:r>
      <w:r>
        <w:rPr>
          <w:rFonts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岗位工资表格</w:t>
      </w:r>
    </w:p>
    <w:tbl>
      <w:tblPr>
        <w:tblStyle w:val="4"/>
        <w:tblW w:w="9144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2880"/>
        <w:gridCol w:w="1087"/>
        <w:gridCol w:w="862"/>
        <w:gridCol w:w="894"/>
        <w:gridCol w:w="939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职务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岗位（职务）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工作强度基数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中专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大专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本科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研究生以上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一般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职员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highlight w:val="none"/>
              </w:rPr>
              <w:t>综合行政部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color w:val="auto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ascii="仿宋_GB2312" w:eastAsia="仿宋_GB2312"/>
                <w:color w:val="auto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100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200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300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人力资源部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资产管理部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规划发展部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融资管理部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土地储备开发部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法律事务部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合作投资开发部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监察审计部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工程建设管理部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财务管理部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部门副经理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综合行政部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100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200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300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人力资源部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资产管理部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规划发展部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融资管理部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土地储备开发部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法律事务部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合作投资开发部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监察审计部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工程建设管理部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财务管理部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部门经理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综合行政部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2800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100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200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300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人力资源部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2800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资产管理部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2800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规划发展部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2800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融资管理部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2800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土地储备开发部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2800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法律事务部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2800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合作投资开发部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2800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监察审计部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2800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工程建设管理部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3300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财务管理部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  <w:t>3300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</w:pPr>
      <w:r>
        <w:rPr>
          <w:rFonts w:ascii="仿宋_GB2312" w:eastAsia="仿宋_GB2312"/>
          <w:b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b/>
          <w:sz w:val="32"/>
          <w:szCs w:val="32"/>
          <w:highlight w:val="none"/>
        </w:rPr>
        <w:t>3.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专业技术等级工资</w:t>
      </w:r>
      <w:r>
        <w:rPr>
          <w:rFonts w:hint="eastAsia" w:ascii="仿宋_GB2312" w:eastAsia="仿宋_GB2312"/>
          <w:sz w:val="32"/>
          <w:szCs w:val="32"/>
          <w:highlight w:val="none"/>
        </w:rPr>
        <w:t>是企业为吸收专业技术人才而设立的工资项目。按专业技术等级证书的级别来核定发放。初级为</w:t>
      </w:r>
      <w:r>
        <w:rPr>
          <w:rFonts w:ascii="仿宋_GB2312" w:eastAsia="仿宋_GB2312"/>
          <w:sz w:val="32"/>
          <w:szCs w:val="32"/>
          <w:highlight w:val="none"/>
        </w:rPr>
        <w:t>200</w:t>
      </w:r>
      <w:r>
        <w:rPr>
          <w:rFonts w:hint="eastAsia" w:ascii="仿宋_GB2312" w:eastAsia="仿宋_GB2312"/>
          <w:sz w:val="32"/>
          <w:szCs w:val="32"/>
          <w:highlight w:val="none"/>
        </w:rPr>
        <w:t>元</w:t>
      </w:r>
      <w:r>
        <w:rPr>
          <w:rFonts w:ascii="仿宋_GB2312" w:eastAsia="仿宋_GB2312"/>
          <w:sz w:val="32"/>
          <w:szCs w:val="32"/>
          <w:highlight w:val="none"/>
        </w:rPr>
        <w:t>/</w:t>
      </w:r>
      <w:r>
        <w:rPr>
          <w:rFonts w:hint="eastAsia" w:ascii="仿宋_GB2312" w:eastAsia="仿宋_GB2312"/>
          <w:sz w:val="32"/>
          <w:szCs w:val="32"/>
          <w:highlight w:val="none"/>
        </w:rPr>
        <w:t>月，中级</w:t>
      </w:r>
      <w:r>
        <w:rPr>
          <w:rFonts w:ascii="仿宋_GB2312" w:eastAsia="仿宋_GB2312"/>
          <w:sz w:val="32"/>
          <w:szCs w:val="32"/>
          <w:highlight w:val="none"/>
        </w:rPr>
        <w:t>400</w:t>
      </w:r>
      <w:r>
        <w:rPr>
          <w:rFonts w:hint="eastAsia" w:ascii="仿宋_GB2312" w:eastAsia="仿宋_GB2312"/>
          <w:sz w:val="32"/>
          <w:szCs w:val="32"/>
          <w:highlight w:val="none"/>
        </w:rPr>
        <w:t>元</w:t>
      </w:r>
      <w:r>
        <w:rPr>
          <w:rFonts w:ascii="仿宋_GB2312" w:eastAsia="仿宋_GB2312"/>
          <w:sz w:val="32"/>
          <w:szCs w:val="32"/>
          <w:highlight w:val="none"/>
        </w:rPr>
        <w:t>/</w:t>
      </w:r>
      <w:r>
        <w:rPr>
          <w:rFonts w:hint="eastAsia" w:ascii="仿宋_GB2312" w:eastAsia="仿宋_GB2312"/>
          <w:sz w:val="32"/>
          <w:szCs w:val="32"/>
          <w:highlight w:val="none"/>
        </w:rPr>
        <w:t>月，高级</w:t>
      </w:r>
      <w:r>
        <w:rPr>
          <w:rFonts w:ascii="仿宋_GB2312" w:eastAsia="仿宋_GB2312"/>
          <w:sz w:val="32"/>
          <w:szCs w:val="32"/>
          <w:highlight w:val="none"/>
        </w:rPr>
        <w:t>800</w:t>
      </w:r>
      <w:r>
        <w:rPr>
          <w:rFonts w:hint="eastAsia" w:ascii="仿宋_GB2312" w:eastAsia="仿宋_GB2312"/>
          <w:sz w:val="32"/>
          <w:szCs w:val="32"/>
          <w:highlight w:val="none"/>
        </w:rPr>
        <w:t>元</w:t>
      </w:r>
      <w:r>
        <w:rPr>
          <w:rFonts w:ascii="仿宋_GB2312" w:eastAsia="仿宋_GB2312"/>
          <w:sz w:val="32"/>
          <w:szCs w:val="32"/>
          <w:highlight w:val="none"/>
        </w:rPr>
        <w:t>/</w:t>
      </w:r>
      <w:r>
        <w:rPr>
          <w:rFonts w:hint="eastAsia" w:ascii="仿宋_GB2312" w:eastAsia="仿宋_GB2312"/>
          <w:sz w:val="32"/>
          <w:szCs w:val="32"/>
          <w:highlight w:val="none"/>
        </w:rPr>
        <w:t>月。专业技术等级证书需与岗位工作需要有关。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b/>
          <w:bCs/>
          <w:sz w:val="32"/>
          <w:szCs w:val="32"/>
          <w:highlight w:val="none"/>
        </w:rPr>
        <w:t>4.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年资补贴</w:t>
      </w:r>
      <w:r>
        <w:rPr>
          <w:rFonts w:hint="eastAsia" w:ascii="仿宋_GB2312" w:eastAsia="仿宋_GB2312"/>
          <w:sz w:val="32"/>
          <w:szCs w:val="32"/>
          <w:highlight w:val="none"/>
        </w:rPr>
        <w:t>是根据员工入职起每满一年，每月补贴</w:t>
      </w:r>
      <w:r>
        <w:rPr>
          <w:rFonts w:ascii="仿宋_GB2312" w:eastAsia="仿宋_GB2312"/>
          <w:sz w:val="32"/>
          <w:szCs w:val="32"/>
          <w:highlight w:val="none"/>
        </w:rPr>
        <w:t>30</w:t>
      </w:r>
      <w:r>
        <w:rPr>
          <w:rFonts w:hint="eastAsia" w:ascii="仿宋_GB2312" w:eastAsia="仿宋_GB2312"/>
          <w:sz w:val="32"/>
          <w:szCs w:val="32"/>
          <w:highlight w:val="none"/>
        </w:rPr>
        <w:t>元，依次类推，连续</w:t>
      </w:r>
      <w:r>
        <w:rPr>
          <w:rFonts w:ascii="仿宋_GB2312" w:eastAsia="仿宋_GB2312"/>
          <w:sz w:val="32"/>
          <w:szCs w:val="32"/>
          <w:highlight w:val="none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年停止增加。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其他津贴及奖金</w:t>
      </w:r>
      <w:r>
        <w:rPr>
          <w:rFonts w:hint="eastAsia" w:ascii="仿宋_GB2312" w:eastAsia="仿宋_GB2312"/>
          <w:sz w:val="32"/>
          <w:szCs w:val="32"/>
          <w:highlight w:val="none"/>
        </w:rPr>
        <w:t>是公司员工薪酬的有机组合部分，包含出差津贴、餐饮津贴等及根据公司相关规定月考核或季度考核发放的奖金等。(津贴主要有: 出差津贴、餐饮津贴、高温津</w:t>
      </w:r>
      <w:bookmarkStart w:id="0" w:name="_GoBack"/>
      <w:r>
        <w:rPr>
          <w:rFonts w:hint="eastAsia" w:ascii="仿宋_GB2312" w:eastAsia="仿宋_GB2312"/>
          <w:sz w:val="32"/>
          <w:szCs w:val="32"/>
          <w:highlight w:val="none"/>
        </w:rPr>
        <w:t>贴等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参照本县同类型企业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标准</w:t>
      </w:r>
      <w:r>
        <w:rPr>
          <w:rFonts w:hint="eastAsia" w:ascii="仿宋_GB2312" w:eastAsia="仿宋_GB2312"/>
          <w:sz w:val="32"/>
          <w:szCs w:val="32"/>
          <w:highlight w:val="none"/>
        </w:rPr>
        <w:t>;奖金主要有:优秀员工奖金、优秀部门奖金、全勤奖金等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按照公司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年度评优</w:t>
      </w:r>
      <w:r>
        <w:rPr>
          <w:rFonts w:hint="eastAsia" w:ascii="仿宋_GB2312" w:eastAsia="仿宋_GB2312"/>
          <w:sz w:val="32"/>
          <w:szCs w:val="32"/>
          <w:highlight w:val="none"/>
        </w:rPr>
        <w:t>方案进行</w:t>
      </w:r>
      <w:r>
        <w:rPr>
          <w:rFonts w:hint="eastAsia" w:ascii="仿宋_GB2312" w:eastAsia="仿宋_GB2312"/>
          <w:sz w:val="32"/>
          <w:szCs w:val="32"/>
          <w:highlight w:val="none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highlight w:val="none"/>
        </w:rPr>
        <w:t>）同时，公司员工享受国家或本地规定的保险、福利和补贴。公司执行国家规定的发放的社会保障、住房公积金及福利补贴标准不低于我县规定的标准，并随国家政策性调整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而相应</w:t>
      </w:r>
      <w:r>
        <w:rPr>
          <w:rFonts w:hint="eastAsia" w:ascii="仿宋_GB2312" w:eastAsia="仿宋_GB2312"/>
          <w:sz w:val="32"/>
          <w:szCs w:val="32"/>
          <w:highlight w:val="none"/>
        </w:rPr>
        <w:t>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highlight w:val="none"/>
        </w:rPr>
        <w:t>）试用期员工工资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为公司</w:t>
      </w:r>
      <w:r>
        <w:rPr>
          <w:rFonts w:hint="eastAsia" w:ascii="仿宋_GB2312" w:eastAsia="仿宋_GB2312"/>
          <w:sz w:val="32"/>
          <w:szCs w:val="32"/>
          <w:highlight w:val="none"/>
        </w:rPr>
        <w:t>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  <w:highlight w:val="none"/>
        </w:rPr>
        <w:t>岗位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同等学历</w:t>
      </w:r>
      <w:r>
        <w:rPr>
          <w:rFonts w:hint="eastAsia" w:ascii="仿宋_GB2312" w:eastAsia="仿宋_GB2312"/>
          <w:sz w:val="32"/>
          <w:szCs w:val="32"/>
          <w:highlight w:val="none"/>
        </w:rPr>
        <w:t>工资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的80%，</w:t>
      </w:r>
      <w:r>
        <w:rPr>
          <w:rFonts w:hint="eastAsia" w:ascii="仿宋_GB2312" w:eastAsia="仿宋_GB2312"/>
          <w:sz w:val="32"/>
          <w:szCs w:val="32"/>
          <w:highlight w:val="none"/>
        </w:rPr>
        <w:t>试用期为两个月，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试用期内享有出差津贴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经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通过</w:t>
      </w:r>
      <w:r>
        <w:rPr>
          <w:rFonts w:hint="eastAsia" w:ascii="仿宋_GB2312" w:eastAsia="仿宋_GB2312"/>
          <w:sz w:val="32"/>
          <w:szCs w:val="32"/>
          <w:highlight w:val="none"/>
        </w:rPr>
        <w:t>考核转正后，工资按以上基础工资支付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享受其他津贴及奖金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highlight w:val="none"/>
        </w:rPr>
        <w:t>）年终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奖</w:t>
      </w:r>
      <w:r>
        <w:rPr>
          <w:rFonts w:hint="eastAsia" w:ascii="仿宋_GB2312" w:eastAsia="仿宋_GB2312"/>
          <w:sz w:val="32"/>
          <w:szCs w:val="32"/>
          <w:highlight w:val="none"/>
        </w:rPr>
        <w:t>另行规定。具体考评及奖金金额按照公司</w:t>
      </w:r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奖励方案进行。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职工工资发放：</w:t>
      </w:r>
      <w:r>
        <w:rPr>
          <w:rFonts w:hint="eastAsia" w:ascii="仿宋_GB2312" w:eastAsia="仿宋_GB2312"/>
          <w:sz w:val="32"/>
          <w:szCs w:val="32"/>
          <w:highlight w:val="none"/>
        </w:rPr>
        <w:t>以综合行政部员工为例。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一般职员实发工资</w:t>
      </w:r>
      <w:r>
        <w:rPr>
          <w:rFonts w:ascii="仿宋_GB2312" w:eastAsia="仿宋_GB2312"/>
          <w:sz w:val="32"/>
          <w:szCs w:val="32"/>
          <w:highlight w:val="none"/>
        </w:rPr>
        <w:t>=1800</w:t>
      </w:r>
      <w:r>
        <w:rPr>
          <w:rFonts w:hint="eastAsia" w:ascii="仿宋_GB2312" w:eastAsia="仿宋_GB2312"/>
          <w:sz w:val="32"/>
          <w:szCs w:val="32"/>
          <w:highlight w:val="none"/>
        </w:rPr>
        <w:t>（基本工资）</w:t>
      </w:r>
      <w:r>
        <w:rPr>
          <w:rFonts w:ascii="仿宋_GB2312" w:eastAsia="仿宋_GB2312"/>
          <w:sz w:val="32"/>
          <w:szCs w:val="32"/>
          <w:highlight w:val="none"/>
        </w:rPr>
        <w:t>+1100</w:t>
      </w:r>
      <w:r>
        <w:rPr>
          <w:rFonts w:hint="eastAsia" w:ascii="仿宋_GB2312" w:eastAsia="仿宋_GB2312"/>
          <w:sz w:val="32"/>
          <w:szCs w:val="32"/>
          <w:highlight w:val="none"/>
        </w:rPr>
        <w:t>（岗位工资）</w:t>
      </w:r>
      <w:r>
        <w:rPr>
          <w:rFonts w:ascii="仿宋_GB2312" w:eastAsia="仿宋_GB2312"/>
          <w:sz w:val="32"/>
          <w:szCs w:val="32"/>
          <w:highlight w:val="none"/>
        </w:rPr>
        <w:t>+300</w:t>
      </w:r>
      <w:r>
        <w:rPr>
          <w:rFonts w:hint="eastAsia" w:ascii="仿宋_GB2312" w:eastAsia="仿宋_GB2312"/>
          <w:sz w:val="32"/>
          <w:szCs w:val="32"/>
          <w:highlight w:val="none"/>
        </w:rPr>
        <w:t>（本科学历工资）</w:t>
      </w:r>
      <w:r>
        <w:rPr>
          <w:rFonts w:ascii="仿宋_GB2312" w:eastAsia="仿宋_GB2312"/>
          <w:sz w:val="32"/>
          <w:szCs w:val="32"/>
          <w:highlight w:val="none"/>
        </w:rPr>
        <w:t>=3200</w:t>
      </w:r>
      <w:r>
        <w:rPr>
          <w:rFonts w:hint="eastAsia" w:ascii="仿宋_GB2312" w:eastAsia="仿宋_GB2312"/>
          <w:sz w:val="32"/>
          <w:szCs w:val="32"/>
          <w:highlight w:val="none"/>
        </w:rPr>
        <w:t>。单位缴纳五险一金为</w:t>
      </w:r>
      <w:r>
        <w:rPr>
          <w:rFonts w:ascii="仿宋_GB2312" w:eastAsia="仿宋_GB2312"/>
          <w:sz w:val="32"/>
          <w:szCs w:val="32"/>
          <w:highlight w:val="none"/>
        </w:rPr>
        <w:t>3200*39%=1248</w:t>
      </w:r>
      <w:r>
        <w:rPr>
          <w:rFonts w:hint="eastAsia" w:ascii="仿宋_GB2312" w:eastAsia="仿宋_GB2312"/>
          <w:sz w:val="32"/>
          <w:szCs w:val="32"/>
          <w:highlight w:val="none"/>
        </w:rPr>
        <w:t>（养老</w:t>
      </w:r>
      <w:r>
        <w:rPr>
          <w:rFonts w:ascii="仿宋_GB2312" w:eastAsia="仿宋_GB2312"/>
          <w:sz w:val="32"/>
          <w:szCs w:val="32"/>
          <w:highlight w:val="none"/>
        </w:rPr>
        <w:t>19%</w:t>
      </w:r>
      <w:r>
        <w:rPr>
          <w:rFonts w:hint="eastAsia" w:ascii="仿宋_GB2312" w:eastAsia="仿宋_GB2312"/>
          <w:sz w:val="32"/>
          <w:szCs w:val="32"/>
          <w:highlight w:val="none"/>
        </w:rPr>
        <w:t>，医疗</w:t>
      </w:r>
      <w:r>
        <w:rPr>
          <w:rFonts w:ascii="仿宋_GB2312" w:eastAsia="仿宋_GB2312"/>
          <w:sz w:val="32"/>
          <w:szCs w:val="32"/>
          <w:highlight w:val="none"/>
        </w:rPr>
        <w:t>6%</w:t>
      </w:r>
      <w:r>
        <w:rPr>
          <w:rFonts w:hint="eastAsia" w:ascii="仿宋_GB2312" w:eastAsia="仿宋_GB2312"/>
          <w:sz w:val="32"/>
          <w:szCs w:val="32"/>
          <w:highlight w:val="none"/>
        </w:rPr>
        <w:t>，工伤</w:t>
      </w:r>
      <w:r>
        <w:rPr>
          <w:rFonts w:ascii="仿宋_GB2312" w:eastAsia="仿宋_GB2312"/>
          <w:sz w:val="32"/>
          <w:szCs w:val="32"/>
          <w:highlight w:val="none"/>
        </w:rPr>
        <w:t>1%</w:t>
      </w:r>
      <w:r>
        <w:rPr>
          <w:rFonts w:hint="eastAsia" w:ascii="仿宋_GB2312" w:eastAsia="仿宋_GB2312"/>
          <w:sz w:val="32"/>
          <w:szCs w:val="32"/>
          <w:highlight w:val="none"/>
        </w:rPr>
        <w:t>，失业</w:t>
      </w:r>
      <w:r>
        <w:rPr>
          <w:rFonts w:ascii="仿宋_GB2312" w:eastAsia="仿宋_GB2312"/>
          <w:sz w:val="32"/>
          <w:szCs w:val="32"/>
          <w:highlight w:val="none"/>
        </w:rPr>
        <w:t>0.5%</w:t>
      </w:r>
      <w:r>
        <w:rPr>
          <w:rFonts w:hint="eastAsia" w:ascii="仿宋_GB2312" w:eastAsia="仿宋_GB2312"/>
          <w:sz w:val="32"/>
          <w:szCs w:val="32"/>
          <w:highlight w:val="none"/>
        </w:rPr>
        <w:t>，生育</w:t>
      </w:r>
      <w:r>
        <w:rPr>
          <w:rFonts w:ascii="仿宋_GB2312" w:eastAsia="仿宋_GB2312"/>
          <w:sz w:val="32"/>
          <w:szCs w:val="32"/>
          <w:highlight w:val="none"/>
        </w:rPr>
        <w:t>0.5%</w:t>
      </w:r>
      <w:r>
        <w:rPr>
          <w:rFonts w:hint="eastAsia" w:ascii="仿宋_GB2312" w:eastAsia="仿宋_GB2312"/>
          <w:sz w:val="32"/>
          <w:szCs w:val="32"/>
          <w:highlight w:val="none"/>
        </w:rPr>
        <w:t>，公积金</w:t>
      </w:r>
      <w:r>
        <w:rPr>
          <w:rFonts w:ascii="仿宋_GB2312" w:eastAsia="仿宋_GB2312"/>
          <w:sz w:val="32"/>
          <w:szCs w:val="32"/>
          <w:highlight w:val="none"/>
        </w:rPr>
        <w:t>12%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ascii="仿宋_GB2312" w:eastAsia="仿宋_GB2312"/>
          <w:sz w:val="32"/>
          <w:szCs w:val="32"/>
          <w:highlight w:val="none"/>
        </w:rPr>
        <w:t>,</w:t>
      </w:r>
      <w:r>
        <w:rPr>
          <w:rFonts w:hint="eastAsia" w:ascii="仿宋_GB2312" w:eastAsia="仿宋_GB2312"/>
          <w:sz w:val="32"/>
          <w:szCs w:val="32"/>
          <w:highlight w:val="none"/>
        </w:rPr>
        <w:t>个人缴纳五险一金为</w:t>
      </w:r>
      <w:r>
        <w:rPr>
          <w:rFonts w:ascii="仿宋_GB2312" w:eastAsia="仿宋_GB2312"/>
          <w:sz w:val="32"/>
          <w:szCs w:val="32"/>
          <w:highlight w:val="none"/>
        </w:rPr>
        <w:t>3200*22.5%=720</w:t>
      </w:r>
      <w:r>
        <w:rPr>
          <w:rFonts w:hint="eastAsia" w:ascii="仿宋_GB2312" w:eastAsia="仿宋_GB2312"/>
          <w:sz w:val="32"/>
          <w:szCs w:val="32"/>
          <w:highlight w:val="none"/>
        </w:rPr>
        <w:t>，以此计算个人实发工资为</w:t>
      </w:r>
      <w:r>
        <w:rPr>
          <w:rFonts w:ascii="仿宋_GB2312" w:eastAsia="仿宋_GB2312"/>
          <w:sz w:val="32"/>
          <w:szCs w:val="32"/>
          <w:highlight w:val="none"/>
        </w:rPr>
        <w:t>3200-720=2480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部门副经理实发工资</w:t>
      </w:r>
      <w:r>
        <w:rPr>
          <w:rFonts w:ascii="仿宋_GB2312" w:eastAsia="仿宋_GB2312"/>
          <w:sz w:val="32"/>
          <w:szCs w:val="32"/>
          <w:highlight w:val="none"/>
        </w:rPr>
        <w:t>=1800</w:t>
      </w:r>
      <w:r>
        <w:rPr>
          <w:rFonts w:hint="eastAsia" w:ascii="仿宋_GB2312" w:eastAsia="仿宋_GB2312"/>
          <w:sz w:val="32"/>
          <w:szCs w:val="32"/>
          <w:highlight w:val="none"/>
        </w:rPr>
        <w:t>（基本工资）</w:t>
      </w:r>
      <w:r>
        <w:rPr>
          <w:rFonts w:ascii="仿宋_GB2312" w:eastAsia="仿宋_GB2312"/>
          <w:sz w:val="32"/>
          <w:szCs w:val="32"/>
          <w:highlight w:val="none"/>
        </w:rPr>
        <w:t>+1800</w:t>
      </w:r>
      <w:r>
        <w:rPr>
          <w:rFonts w:hint="eastAsia" w:ascii="仿宋_GB2312" w:eastAsia="仿宋_GB2312"/>
          <w:sz w:val="32"/>
          <w:szCs w:val="32"/>
          <w:highlight w:val="none"/>
        </w:rPr>
        <w:t>（岗位工资）</w:t>
      </w:r>
      <w:r>
        <w:rPr>
          <w:rFonts w:ascii="仿宋_GB2312" w:eastAsia="仿宋_GB2312"/>
          <w:sz w:val="32"/>
          <w:szCs w:val="32"/>
          <w:highlight w:val="none"/>
        </w:rPr>
        <w:t>+300</w:t>
      </w:r>
      <w:r>
        <w:rPr>
          <w:rFonts w:hint="eastAsia" w:ascii="仿宋_GB2312" w:eastAsia="仿宋_GB2312"/>
          <w:sz w:val="32"/>
          <w:szCs w:val="32"/>
          <w:highlight w:val="none"/>
        </w:rPr>
        <w:t>（本科学历工资）</w:t>
      </w:r>
      <w:r>
        <w:rPr>
          <w:rFonts w:ascii="仿宋_GB2312" w:eastAsia="仿宋_GB2312"/>
          <w:sz w:val="32"/>
          <w:szCs w:val="32"/>
          <w:highlight w:val="none"/>
        </w:rPr>
        <w:t>=3900</w:t>
      </w:r>
      <w:r>
        <w:rPr>
          <w:rFonts w:hint="eastAsia" w:ascii="仿宋_GB2312" w:eastAsia="仿宋_GB2312"/>
          <w:sz w:val="32"/>
          <w:szCs w:val="32"/>
          <w:highlight w:val="none"/>
        </w:rPr>
        <w:t>。单位缴纳五险一金为</w:t>
      </w:r>
      <w:r>
        <w:rPr>
          <w:rFonts w:ascii="仿宋_GB2312" w:eastAsia="仿宋_GB2312"/>
          <w:sz w:val="32"/>
          <w:szCs w:val="32"/>
          <w:highlight w:val="none"/>
        </w:rPr>
        <w:t>3900*39%=1521</w:t>
      </w:r>
      <w:r>
        <w:rPr>
          <w:rFonts w:hint="eastAsia" w:ascii="仿宋_GB2312" w:eastAsia="仿宋_GB2312"/>
          <w:sz w:val="32"/>
          <w:szCs w:val="32"/>
          <w:highlight w:val="none"/>
        </w:rPr>
        <w:t>（养老</w:t>
      </w:r>
      <w:r>
        <w:rPr>
          <w:rFonts w:ascii="仿宋_GB2312" w:eastAsia="仿宋_GB2312"/>
          <w:sz w:val="32"/>
          <w:szCs w:val="32"/>
          <w:highlight w:val="none"/>
        </w:rPr>
        <w:t>19%</w:t>
      </w:r>
      <w:r>
        <w:rPr>
          <w:rFonts w:hint="eastAsia" w:ascii="仿宋_GB2312" w:eastAsia="仿宋_GB2312"/>
          <w:sz w:val="32"/>
          <w:szCs w:val="32"/>
          <w:highlight w:val="none"/>
        </w:rPr>
        <w:t>，医疗</w:t>
      </w:r>
      <w:r>
        <w:rPr>
          <w:rFonts w:ascii="仿宋_GB2312" w:eastAsia="仿宋_GB2312"/>
          <w:sz w:val="32"/>
          <w:szCs w:val="32"/>
          <w:highlight w:val="none"/>
        </w:rPr>
        <w:t>6%</w:t>
      </w:r>
      <w:r>
        <w:rPr>
          <w:rFonts w:hint="eastAsia" w:ascii="仿宋_GB2312" w:eastAsia="仿宋_GB2312"/>
          <w:sz w:val="32"/>
          <w:szCs w:val="32"/>
          <w:highlight w:val="none"/>
        </w:rPr>
        <w:t>，工伤</w:t>
      </w:r>
      <w:r>
        <w:rPr>
          <w:rFonts w:ascii="仿宋_GB2312" w:eastAsia="仿宋_GB2312"/>
          <w:sz w:val="32"/>
          <w:szCs w:val="32"/>
          <w:highlight w:val="none"/>
        </w:rPr>
        <w:t>1%</w:t>
      </w:r>
      <w:r>
        <w:rPr>
          <w:rFonts w:hint="eastAsia" w:ascii="仿宋_GB2312" w:eastAsia="仿宋_GB2312"/>
          <w:sz w:val="32"/>
          <w:szCs w:val="32"/>
          <w:highlight w:val="none"/>
        </w:rPr>
        <w:t>，失业</w:t>
      </w:r>
      <w:r>
        <w:rPr>
          <w:rFonts w:ascii="仿宋_GB2312" w:eastAsia="仿宋_GB2312"/>
          <w:sz w:val="32"/>
          <w:szCs w:val="32"/>
          <w:highlight w:val="none"/>
        </w:rPr>
        <w:t>0.5%</w:t>
      </w:r>
      <w:r>
        <w:rPr>
          <w:rFonts w:hint="eastAsia" w:ascii="仿宋_GB2312" w:eastAsia="仿宋_GB2312"/>
          <w:sz w:val="32"/>
          <w:szCs w:val="32"/>
          <w:highlight w:val="none"/>
        </w:rPr>
        <w:t>，生育</w:t>
      </w:r>
      <w:r>
        <w:rPr>
          <w:rFonts w:ascii="仿宋_GB2312" w:eastAsia="仿宋_GB2312"/>
          <w:sz w:val="32"/>
          <w:szCs w:val="32"/>
          <w:highlight w:val="none"/>
        </w:rPr>
        <w:t>0.5%</w:t>
      </w:r>
      <w:r>
        <w:rPr>
          <w:rFonts w:hint="eastAsia" w:ascii="仿宋_GB2312" w:eastAsia="仿宋_GB2312"/>
          <w:sz w:val="32"/>
          <w:szCs w:val="32"/>
          <w:highlight w:val="none"/>
        </w:rPr>
        <w:t>，公积金</w:t>
      </w:r>
      <w:r>
        <w:rPr>
          <w:rFonts w:ascii="仿宋_GB2312" w:eastAsia="仿宋_GB2312"/>
          <w:sz w:val="32"/>
          <w:szCs w:val="32"/>
          <w:highlight w:val="none"/>
        </w:rPr>
        <w:t>12%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ascii="仿宋_GB2312" w:eastAsia="仿宋_GB2312"/>
          <w:sz w:val="32"/>
          <w:szCs w:val="32"/>
          <w:highlight w:val="none"/>
        </w:rPr>
        <w:t>,</w:t>
      </w:r>
      <w:r>
        <w:rPr>
          <w:rFonts w:hint="eastAsia" w:ascii="仿宋_GB2312" w:eastAsia="仿宋_GB2312"/>
          <w:sz w:val="32"/>
          <w:szCs w:val="32"/>
          <w:highlight w:val="none"/>
        </w:rPr>
        <w:t>个人缴纳五险一金为</w:t>
      </w:r>
      <w:r>
        <w:rPr>
          <w:rFonts w:ascii="仿宋_GB2312" w:eastAsia="仿宋_GB2312"/>
          <w:sz w:val="32"/>
          <w:szCs w:val="32"/>
          <w:highlight w:val="none"/>
        </w:rPr>
        <w:t>3900*22.5%=877.5</w:t>
      </w:r>
      <w:r>
        <w:rPr>
          <w:rFonts w:hint="eastAsia" w:ascii="仿宋_GB2312" w:eastAsia="仿宋_GB2312"/>
          <w:sz w:val="32"/>
          <w:szCs w:val="32"/>
          <w:highlight w:val="none"/>
        </w:rPr>
        <w:t>，以此计算个人实发工资为</w:t>
      </w:r>
      <w:r>
        <w:rPr>
          <w:rFonts w:ascii="仿宋_GB2312" w:eastAsia="仿宋_GB2312"/>
          <w:sz w:val="32"/>
          <w:szCs w:val="32"/>
          <w:highlight w:val="none"/>
        </w:rPr>
        <w:t>3900-877.5=3022.5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部门经理实发工资</w:t>
      </w:r>
      <w:r>
        <w:rPr>
          <w:rFonts w:ascii="仿宋_GB2312" w:eastAsia="仿宋_GB2312"/>
          <w:sz w:val="32"/>
          <w:szCs w:val="32"/>
          <w:highlight w:val="none"/>
        </w:rPr>
        <w:t>=1800</w:t>
      </w:r>
      <w:r>
        <w:rPr>
          <w:rFonts w:hint="eastAsia" w:ascii="仿宋_GB2312" w:eastAsia="仿宋_GB2312"/>
          <w:sz w:val="32"/>
          <w:szCs w:val="32"/>
          <w:highlight w:val="none"/>
        </w:rPr>
        <w:t>（基本工资）</w:t>
      </w:r>
      <w:r>
        <w:rPr>
          <w:rFonts w:ascii="仿宋_GB2312" w:eastAsia="仿宋_GB2312"/>
          <w:sz w:val="32"/>
          <w:szCs w:val="32"/>
          <w:highlight w:val="none"/>
        </w:rPr>
        <w:t>+2800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</w:rPr>
        <w:t>岗位工资）</w:t>
      </w:r>
      <w:r>
        <w:rPr>
          <w:rFonts w:ascii="仿宋_GB2312" w:eastAsia="仿宋_GB2312"/>
          <w:sz w:val="32"/>
          <w:szCs w:val="32"/>
          <w:highlight w:val="none"/>
        </w:rPr>
        <w:t>+300</w:t>
      </w:r>
      <w:r>
        <w:rPr>
          <w:rFonts w:hint="eastAsia" w:ascii="仿宋_GB2312" w:eastAsia="仿宋_GB2312"/>
          <w:sz w:val="32"/>
          <w:szCs w:val="32"/>
          <w:highlight w:val="none"/>
        </w:rPr>
        <w:t>（本科学历工资）</w:t>
      </w:r>
      <w:r>
        <w:rPr>
          <w:rFonts w:ascii="仿宋_GB2312" w:eastAsia="仿宋_GB2312"/>
          <w:sz w:val="32"/>
          <w:szCs w:val="32"/>
          <w:highlight w:val="none"/>
        </w:rPr>
        <w:t>=4900</w:t>
      </w:r>
      <w:r>
        <w:rPr>
          <w:rFonts w:hint="eastAsia" w:ascii="仿宋_GB2312" w:eastAsia="仿宋_GB2312"/>
          <w:sz w:val="32"/>
          <w:szCs w:val="32"/>
          <w:highlight w:val="none"/>
        </w:rPr>
        <w:t>。单位缴纳五险一金为</w:t>
      </w:r>
      <w:r>
        <w:rPr>
          <w:rFonts w:ascii="仿宋_GB2312" w:eastAsia="仿宋_GB2312"/>
          <w:sz w:val="32"/>
          <w:szCs w:val="32"/>
          <w:highlight w:val="none"/>
        </w:rPr>
        <w:t>4900*39%=1911</w:t>
      </w:r>
      <w:r>
        <w:rPr>
          <w:rFonts w:hint="eastAsia" w:ascii="仿宋_GB2312" w:eastAsia="仿宋_GB2312"/>
          <w:sz w:val="32"/>
          <w:szCs w:val="32"/>
          <w:highlight w:val="none"/>
        </w:rPr>
        <w:t>（养老</w:t>
      </w:r>
      <w:r>
        <w:rPr>
          <w:rFonts w:ascii="仿宋_GB2312" w:eastAsia="仿宋_GB2312"/>
          <w:sz w:val="32"/>
          <w:szCs w:val="32"/>
          <w:highlight w:val="none"/>
        </w:rPr>
        <w:t>19%</w:t>
      </w:r>
      <w:r>
        <w:rPr>
          <w:rFonts w:hint="eastAsia" w:ascii="仿宋_GB2312" w:eastAsia="仿宋_GB2312"/>
          <w:sz w:val="32"/>
          <w:szCs w:val="32"/>
          <w:highlight w:val="none"/>
        </w:rPr>
        <w:t>，医疗</w:t>
      </w:r>
      <w:r>
        <w:rPr>
          <w:rFonts w:ascii="仿宋_GB2312" w:eastAsia="仿宋_GB2312"/>
          <w:sz w:val="32"/>
          <w:szCs w:val="32"/>
          <w:highlight w:val="none"/>
        </w:rPr>
        <w:t>6%</w:t>
      </w:r>
      <w:r>
        <w:rPr>
          <w:rFonts w:hint="eastAsia" w:ascii="仿宋_GB2312" w:eastAsia="仿宋_GB2312"/>
          <w:sz w:val="32"/>
          <w:szCs w:val="32"/>
          <w:highlight w:val="none"/>
        </w:rPr>
        <w:t>，工伤</w:t>
      </w:r>
      <w:r>
        <w:rPr>
          <w:rFonts w:ascii="仿宋_GB2312" w:eastAsia="仿宋_GB2312"/>
          <w:sz w:val="32"/>
          <w:szCs w:val="32"/>
          <w:highlight w:val="none"/>
        </w:rPr>
        <w:t>1%</w:t>
      </w:r>
      <w:r>
        <w:rPr>
          <w:rFonts w:hint="eastAsia" w:ascii="仿宋_GB2312" w:eastAsia="仿宋_GB2312"/>
          <w:sz w:val="32"/>
          <w:szCs w:val="32"/>
          <w:highlight w:val="none"/>
        </w:rPr>
        <w:t>，失业</w:t>
      </w:r>
      <w:r>
        <w:rPr>
          <w:rFonts w:ascii="仿宋_GB2312" w:eastAsia="仿宋_GB2312"/>
          <w:sz w:val="32"/>
          <w:szCs w:val="32"/>
          <w:highlight w:val="none"/>
        </w:rPr>
        <w:t>0.5%</w:t>
      </w:r>
      <w:r>
        <w:rPr>
          <w:rFonts w:hint="eastAsia" w:ascii="仿宋_GB2312" w:eastAsia="仿宋_GB2312"/>
          <w:sz w:val="32"/>
          <w:szCs w:val="32"/>
          <w:highlight w:val="none"/>
        </w:rPr>
        <w:t>，生育</w:t>
      </w:r>
      <w:r>
        <w:rPr>
          <w:rFonts w:ascii="仿宋_GB2312" w:eastAsia="仿宋_GB2312"/>
          <w:sz w:val="32"/>
          <w:szCs w:val="32"/>
          <w:highlight w:val="none"/>
        </w:rPr>
        <w:t>0.5%</w:t>
      </w:r>
      <w:r>
        <w:rPr>
          <w:rFonts w:hint="eastAsia" w:ascii="仿宋_GB2312" w:eastAsia="仿宋_GB2312"/>
          <w:sz w:val="32"/>
          <w:szCs w:val="32"/>
          <w:highlight w:val="none"/>
        </w:rPr>
        <w:t>，公积金</w:t>
      </w:r>
      <w:r>
        <w:rPr>
          <w:rFonts w:ascii="仿宋_GB2312" w:eastAsia="仿宋_GB2312"/>
          <w:sz w:val="32"/>
          <w:szCs w:val="32"/>
          <w:highlight w:val="none"/>
        </w:rPr>
        <w:t>12%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ascii="仿宋_GB2312" w:eastAsia="仿宋_GB2312"/>
          <w:sz w:val="32"/>
          <w:szCs w:val="32"/>
          <w:highlight w:val="none"/>
        </w:rPr>
        <w:t>,</w:t>
      </w:r>
      <w:r>
        <w:rPr>
          <w:rFonts w:hint="eastAsia" w:ascii="仿宋_GB2312" w:eastAsia="仿宋_GB2312"/>
          <w:sz w:val="32"/>
          <w:szCs w:val="32"/>
          <w:highlight w:val="none"/>
        </w:rPr>
        <w:t>个人缴纳五险一金为</w:t>
      </w:r>
      <w:r>
        <w:rPr>
          <w:rFonts w:ascii="仿宋_GB2312" w:eastAsia="仿宋_GB2312"/>
          <w:sz w:val="32"/>
          <w:szCs w:val="32"/>
          <w:highlight w:val="none"/>
        </w:rPr>
        <w:t>4900*22.5%=1102.5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以此计算个人实发工资为</w:t>
      </w:r>
      <w:r>
        <w:rPr>
          <w:rFonts w:ascii="仿宋_GB2312" w:eastAsia="仿宋_GB2312"/>
          <w:sz w:val="32"/>
          <w:szCs w:val="32"/>
          <w:highlight w:val="none"/>
        </w:rPr>
        <w:t>4900-1102.5=3797.5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公积金缴纳比例按进入公司工作年限进行逐年幅度调整，进入公司工作第一年公积金缴纳比例为8%，后面每年递增一个百分点，直至缴纳到12%的公积金上限点。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各类假别薪酬支付标准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产假：按国家相关规定执行。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婚假：按国家相关规定执行。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护理假：按国家相关规定执行。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4.</w:t>
      </w:r>
      <w:r>
        <w:rPr>
          <w:rFonts w:hint="eastAsia" w:ascii="仿宋_GB2312" w:eastAsia="仿宋_GB2312"/>
          <w:sz w:val="32"/>
          <w:szCs w:val="32"/>
          <w:highlight w:val="none"/>
        </w:rPr>
        <w:t>丧假：按国家相关规定执行。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5.</w:t>
      </w:r>
      <w:r>
        <w:rPr>
          <w:rFonts w:hint="eastAsia" w:ascii="仿宋_GB2312" w:eastAsia="仿宋_GB2312"/>
          <w:sz w:val="32"/>
          <w:szCs w:val="32"/>
          <w:highlight w:val="none"/>
        </w:rPr>
        <w:t>公假：按国家相关规定执行。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6.</w:t>
      </w:r>
      <w:r>
        <w:rPr>
          <w:rFonts w:hint="eastAsia" w:ascii="仿宋_GB2312" w:eastAsia="仿宋_GB2312"/>
          <w:sz w:val="32"/>
          <w:szCs w:val="32"/>
          <w:highlight w:val="none"/>
        </w:rPr>
        <w:t>事假：员工事假期间根据公司相关制度执行。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7.</w:t>
      </w:r>
      <w:r>
        <w:rPr>
          <w:rFonts w:hint="eastAsia" w:ascii="仿宋_GB2312" w:eastAsia="仿宋_GB2312"/>
          <w:sz w:val="32"/>
          <w:szCs w:val="32"/>
          <w:highlight w:val="none"/>
        </w:rPr>
        <w:t>其他假别：按照国家相关规定或公司相关制度执行。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（十）工资的计算与支付：工资的计算期间为当月的</w:t>
      </w:r>
      <w:r>
        <w:rPr>
          <w:rFonts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日至当月的最后一日，依据员工考勤结算工资，并于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次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前</w:t>
      </w:r>
      <w:r>
        <w:rPr>
          <w:rFonts w:hint="eastAsia" w:ascii="仿宋_GB2312" w:eastAsia="仿宋_GB2312"/>
          <w:sz w:val="32"/>
          <w:szCs w:val="32"/>
          <w:highlight w:val="none"/>
        </w:rPr>
        <w:t>支付，如遇支付工资日为休假日时，则提前于休假日一个工作日发放。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本方案如有与国家相关法律、法规及政策不符的，以国家相关法律、法规及政策为准，解释权归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广西鑫丰地投资有限责任公司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</w:t>
      </w:r>
    </w:p>
    <w:p>
      <w:pPr>
        <w:spacing w:line="560" w:lineRule="exact"/>
        <w:ind w:firstLine="2560" w:firstLineChars="8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广西鑫丰地投资有限责任公司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2023年2月15日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136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MTdjZjA2MzkzMDcyZDNhNzgxNzA1ZWMzMDkxZTIifQ=="/>
  </w:docVars>
  <w:rsids>
    <w:rsidRoot w:val="00972B72"/>
    <w:rsid w:val="00046812"/>
    <w:rsid w:val="00310ECE"/>
    <w:rsid w:val="00326E39"/>
    <w:rsid w:val="003A206F"/>
    <w:rsid w:val="00547AED"/>
    <w:rsid w:val="006225BD"/>
    <w:rsid w:val="006F2687"/>
    <w:rsid w:val="00972B72"/>
    <w:rsid w:val="00A32DBD"/>
    <w:rsid w:val="00AB21F0"/>
    <w:rsid w:val="00CC099E"/>
    <w:rsid w:val="00F444FE"/>
    <w:rsid w:val="085B1864"/>
    <w:rsid w:val="0861155E"/>
    <w:rsid w:val="0A6400FA"/>
    <w:rsid w:val="0FD57A2D"/>
    <w:rsid w:val="11357402"/>
    <w:rsid w:val="1225360B"/>
    <w:rsid w:val="13251430"/>
    <w:rsid w:val="14C94A00"/>
    <w:rsid w:val="176F63FE"/>
    <w:rsid w:val="17D507DE"/>
    <w:rsid w:val="19CC025A"/>
    <w:rsid w:val="1BB61204"/>
    <w:rsid w:val="2244496F"/>
    <w:rsid w:val="238F4C35"/>
    <w:rsid w:val="258668E8"/>
    <w:rsid w:val="297A0776"/>
    <w:rsid w:val="2FAC4E9E"/>
    <w:rsid w:val="33096CB2"/>
    <w:rsid w:val="33952803"/>
    <w:rsid w:val="3445300D"/>
    <w:rsid w:val="349839B4"/>
    <w:rsid w:val="390A7CA8"/>
    <w:rsid w:val="3E47391A"/>
    <w:rsid w:val="44187D57"/>
    <w:rsid w:val="459B2009"/>
    <w:rsid w:val="45C5463E"/>
    <w:rsid w:val="46071E62"/>
    <w:rsid w:val="47BB6565"/>
    <w:rsid w:val="49317AF2"/>
    <w:rsid w:val="4B6D5D75"/>
    <w:rsid w:val="4D2F16B5"/>
    <w:rsid w:val="4E6E0432"/>
    <w:rsid w:val="4F765E71"/>
    <w:rsid w:val="4F8B7A47"/>
    <w:rsid w:val="509879E9"/>
    <w:rsid w:val="52D0580F"/>
    <w:rsid w:val="54433B9C"/>
    <w:rsid w:val="5AF90992"/>
    <w:rsid w:val="5B8B7327"/>
    <w:rsid w:val="5C3C1611"/>
    <w:rsid w:val="5D6061CC"/>
    <w:rsid w:val="63C450BA"/>
    <w:rsid w:val="64C647DA"/>
    <w:rsid w:val="660A2903"/>
    <w:rsid w:val="672E1DF2"/>
    <w:rsid w:val="67795FDE"/>
    <w:rsid w:val="679D27D8"/>
    <w:rsid w:val="6CD755FA"/>
    <w:rsid w:val="6D2765B0"/>
    <w:rsid w:val="6DA429D7"/>
    <w:rsid w:val="6FB54787"/>
    <w:rsid w:val="6FC076C2"/>
    <w:rsid w:val="71A13703"/>
    <w:rsid w:val="74B57F73"/>
    <w:rsid w:val="76161F2B"/>
    <w:rsid w:val="77AB22FF"/>
    <w:rsid w:val="77F52735"/>
    <w:rsid w:val="785805A3"/>
    <w:rsid w:val="79557371"/>
    <w:rsid w:val="7A504063"/>
    <w:rsid w:val="7B542A13"/>
    <w:rsid w:val="7C986CC6"/>
    <w:rsid w:val="7E3B2E7E"/>
    <w:rsid w:val="7FE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1928</Words>
  <Characters>2290</Characters>
  <Lines>0</Lines>
  <Paragraphs>0</Paragraphs>
  <TotalTime>2</TotalTime>
  <ScaleCrop>false</ScaleCrop>
  <LinksUpToDate>false</LinksUpToDate>
  <CharactersWithSpaces>2334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2017-05-08T03:52:00Z</dcterms:created>
  <dc:creator>Administrator</dc:creator>
  <cp:lastModifiedBy>Administrator</cp:lastModifiedBy>
  <cp:lastPrinted>2023-03-29T09:57:00Z</cp:lastPrinted>
  <dcterms:modified xsi:type="dcterms:W3CDTF">2023-03-30T07:37:33Z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F44F33FB559E48C998B40876686A30F7</vt:lpwstr>
  </property>
</Properties>
</file>