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附件：</w:t>
      </w:r>
    </w:p>
    <w:p>
      <w:pPr>
        <w:ind w:firstLine="880" w:firstLineChars="200"/>
        <w:rPr>
          <w:rFonts w:ascii="黑体" w:hAnsi="黑体" w:eastAsia="黑体" w:cs="Times New Roman"/>
          <w:bCs/>
          <w:sz w:val="44"/>
          <w:szCs w:val="24"/>
        </w:rPr>
      </w:pPr>
      <w:r>
        <w:rPr>
          <w:rFonts w:hint="eastAsia" w:ascii="黑体" w:hAnsi="黑体" w:eastAsia="黑体" w:cs="Times New Roman"/>
          <w:bCs/>
          <w:sz w:val="44"/>
          <w:szCs w:val="24"/>
        </w:rPr>
        <w:t>浙江高速物流有限公司</w:t>
      </w:r>
      <w:bookmarkStart w:id="0" w:name="_GoBack"/>
      <w:r>
        <w:rPr>
          <w:rFonts w:hint="eastAsia" w:ascii="黑体" w:hAnsi="黑体" w:eastAsia="黑体" w:cs="Times New Roman"/>
          <w:bCs/>
          <w:sz w:val="44"/>
          <w:szCs w:val="24"/>
        </w:rPr>
        <w:t>岗位应聘表</w:t>
      </w:r>
      <w:bookmarkEnd w:id="0"/>
    </w:p>
    <w:p>
      <w:pPr>
        <w:spacing w:line="160" w:lineRule="exact"/>
        <w:jc w:val="center"/>
        <w:rPr>
          <w:rFonts w:ascii="仿宋_GB2312" w:hAnsi="Times New Roman" w:eastAsia="仿宋_GB2312" w:cs="Times New Roman"/>
          <w:b/>
          <w:bCs/>
          <w:sz w:val="44"/>
          <w:szCs w:val="24"/>
        </w:rPr>
      </w:pPr>
    </w:p>
    <w:p>
      <w:pPr>
        <w:ind w:left="-899" w:leftChars="-428"/>
        <w:rPr>
          <w:rFonts w:ascii="宋体" w:hAnsi="宋体" w:eastAsia="宋体" w:cs="Times New Roman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应聘岗位：</w:t>
      </w:r>
    </w:p>
    <w:tbl>
      <w:tblPr>
        <w:tblStyle w:val="2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7"/>
        <w:gridCol w:w="1419"/>
        <w:gridCol w:w="1133"/>
        <w:gridCol w:w="49"/>
        <w:gridCol w:w="1177"/>
        <w:gridCol w:w="83"/>
        <w:gridCol w:w="938"/>
        <w:gridCol w:w="1439"/>
        <w:gridCol w:w="1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2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婚否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133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7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ind w:left="-57" w:right="-57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起止时间  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50" w:after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单位和部门名称</w:t>
            </w:r>
          </w:p>
        </w:tc>
        <w:tc>
          <w:tcPr>
            <w:tcW w:w="5102" w:type="dxa"/>
            <w:gridSpan w:val="6"/>
            <w:vAlign w:val="center"/>
          </w:tcPr>
          <w:p>
            <w:pPr>
              <w:spacing w:beforeLines="50"/>
              <w:ind w:left="-57" w:right="-57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工作岗位</w:t>
            </w:r>
          </w:p>
          <w:p>
            <w:pPr>
              <w:spacing w:afterLines="50"/>
              <w:ind w:left="-57" w:right="-57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起止时间   （年月）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           (或培训项目)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（中专以上学历教育请逐项填写）</w:t>
            </w: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2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有无亲属在公司工作或与公司有直接业务联系</w:t>
            </w:r>
          </w:p>
        </w:tc>
        <w:tc>
          <w:tcPr>
            <w:tcW w:w="9071" w:type="dxa"/>
            <w:gridSpan w:val="9"/>
            <w:vAlign w:val="center"/>
          </w:tcPr>
          <w:p>
            <w:pPr>
              <w:spacing w:beforeLines="30" w:afterLines="3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 无。</w:t>
            </w:r>
          </w:p>
          <w:p>
            <w:pPr>
              <w:spacing w:beforeLines="30" w:afterLines="3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 有：姓名,工作岗位，关系。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Lines="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何时何地受过何种奖励或处分，有无犯罪记录</w:t>
            </w:r>
          </w:p>
        </w:tc>
        <w:tc>
          <w:tcPr>
            <w:tcW w:w="9071" w:type="dxa"/>
            <w:gridSpan w:val="9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（奖励情况要写明具体名称、授予单位并附证书或文件）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Lines="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9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Lines="50" w:afterLines="50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         日期：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Lines="20"/>
              <w:ind w:firstLine="120" w:firstLine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资格审核</w:t>
            </w:r>
          </w:p>
          <w:p>
            <w:pPr>
              <w:spacing w:beforeLines="20"/>
              <w:ind w:firstLine="120" w:firstLine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    见</w:t>
            </w:r>
          </w:p>
        </w:tc>
        <w:tc>
          <w:tcPr>
            <w:tcW w:w="9071" w:type="dxa"/>
            <w:gridSpan w:val="9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6"/>
          <w:szCs w:val="36"/>
        </w:rPr>
      </w:pPr>
    </w:p>
    <w:p/>
    <w:sectPr>
      <w:pgSz w:w="11907" w:h="16840"/>
      <w:pgMar w:top="1588" w:right="1588" w:bottom="1588" w:left="1588" w:header="851" w:footer="1247" w:gutter="0"/>
      <w:cols w:space="425" w:num="1"/>
      <w:docGrid w:type="lines" w:linePitch="312" w:charSpace="4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❧lanlanlu</cp:lastModifiedBy>
  <dcterms:modified xsi:type="dcterms:W3CDTF">2021-02-05T08:01:49Z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