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惠州市第一人民医院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年聘用制员工招聘职位表（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惠市一医公招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〔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2023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〕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号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）</w:t>
      </w:r>
    </w:p>
    <w:tbl>
      <w:tblPr>
        <w:tblStyle w:val="6"/>
        <w:tblW w:w="14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80"/>
        <w:gridCol w:w="1291"/>
        <w:gridCol w:w="1140"/>
        <w:gridCol w:w="649"/>
        <w:gridCol w:w="869"/>
        <w:gridCol w:w="1327"/>
        <w:gridCol w:w="1811"/>
        <w:gridCol w:w="1720"/>
        <w:gridCol w:w="1012"/>
        <w:gridCol w:w="143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代码</w:t>
            </w:r>
          </w:p>
        </w:tc>
        <w:tc>
          <w:tcPr>
            <w:tcW w:w="129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科室</w:t>
            </w: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572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44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22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</w:trPr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资格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专业（方向）</w:t>
            </w:r>
          </w:p>
        </w:tc>
        <w:tc>
          <w:tcPr>
            <w:tcW w:w="22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bookmarkStart w:id="0" w:name="OLE_LINK1" w:colFirst="2" w:colLast="3"/>
            <w:bookmarkStart w:id="1" w:name="OLE_LINK2" w:colFirst="7" w:colLast="7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PD003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脊柱外科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外科学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脊柱外科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骨外科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PD004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关节外科、运动医学科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外科学、运动医学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关节外科或运动医学科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骨外科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PD008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病理科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病理技师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分子生物学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分子生物学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技师、主管技师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病理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内科学（科研型）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消化系统疾病研究方向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基础临床科研为主，入职前需完成住院医师规范化培训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内科学（专业型）、老年医学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心血管内科、呼吸内科、老年医学科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重症医学科（ICU）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内科学、急诊医学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（专业型）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内科学、急诊医学、重症医学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内科、急诊医学、重症医学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PM013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外科学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心脏大血管外科专业、胸外科专业（心脏方向）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外科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PM023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急诊外科医师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外科学、急诊医学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（专业型）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外科学、急诊医学、重症医学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急诊医学、外科学、重症医学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PM028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（专业型）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影像医学与核医学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医学影像学、临床医学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PM029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（专业型）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影像医学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与核医学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医师、主治医师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PM031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护理部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PM038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关节外科、运动医学科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外科学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关节外科、运动医学科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医师及以上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骨外科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PM043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神经病学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神经病学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内科学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妇产科学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（专业型）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妇科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临床医学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PM063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内科学、急诊医学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（专业型）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内科学、急诊医学、重症医学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急诊医学、内科学、重症医学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PM065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影像医学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与核医学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肿瘤放疗科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肿瘤学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临床肿瘤学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PM068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睡眠医学中心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精神病学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医师及以上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PM069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风湿免疫科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风湿与临床免疫学、内科学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风湿与临床免疫学、内科学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医师及以上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PB001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急诊内科医师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急诊医学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医师、主治医师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急诊医学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具有3年以上三级以上医院工作经验。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PB004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急诊外科医师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临床医学、外科学、急诊医学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临床医学、外科学、急诊医学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医师、主治医师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外科、急诊医学、临床医学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具有3年以上三级以上医院工作经验。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PB024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重症医学科（ICU）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具备3年以上三级医院工作经历（医师规培期可视为工作经历）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PB030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医学影像学、影像医学与核医学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医学影像学、影像医学与核医学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医师、主治医师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放射医学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具备3年以上三级医院工作经历（医师规培期可视为工作经历）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PB032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疼痛科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麻醉学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医师、主治医师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临床医学、麻醉学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具备3年以上三级医院工作经历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（临床或麻醉方向均可）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PB034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技师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医学影像技术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医学影像技术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技术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具备3年以上三级医院工作经历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PB036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儿科学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具备3年以上三级医院工作经历（医师规培期可视为工作经历）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PB037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技师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医学影像学、影像医学与核医学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医学影像技术、影像医学与核医学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技师、主管技师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技术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需取得磁共振大型设备上岗证、</w:t>
            </w:r>
            <w:r>
              <w:rPr>
                <w:rFonts w:hint="eastAsia"/>
                <w:color w:val="auto"/>
                <w:lang w:val="en-US" w:eastAsia="zh-CN"/>
              </w:rPr>
              <w:t>具备3年以上三级医院工作经历。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PB038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肿瘤放疗科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肿瘤学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副主任医师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肿瘤内科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具有3年以上三级综合医院肿瘤放疗工作经验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PB039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肿瘤放疗科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医学影像技术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医学影像技术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放射医学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具有全国医用设备使用上岗证（LA）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PB040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肿瘤放疗科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物理师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生物医学工程、核工程与核技术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生物医学工程、核工程与核技术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具有全国医用设备使用上岗证（LA）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0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114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41</w:t>
            </w:r>
          </w:p>
        </w:tc>
      </w:tr>
      <w:bookmarkEnd w:id="0"/>
      <w:bookmarkEnd w:id="1"/>
    </w:tbl>
    <w:p>
      <w:pPr>
        <w:pStyle w:val="3"/>
        <w:jc w:val="left"/>
        <w:rPr>
          <w:rFonts w:hint="eastAsia"/>
        </w:rPr>
        <w:sectPr>
          <w:pgSz w:w="16838" w:h="11906" w:orient="landscape"/>
          <w:pgMar w:top="1276" w:right="1135" w:bottom="1274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  <w:t>注：年龄要求初级职称35周岁及以下，中级职称40周岁及以下，高级职称45周岁及以下。具备博士学历者可放宽5岁</w:t>
      </w:r>
      <w:r>
        <w:rPr>
          <w:rFonts w:hint="eastAsia" w:ascii="宋体" w:hAnsi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  <w:t>。</w:t>
      </w: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04F70FCB"/>
    <w:rsid w:val="04F70FCB"/>
    <w:rsid w:val="4AE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2023-03-27T07:56:00Z</dcterms:created>
  <dc:creator>熊本熊&amp;史努比</dc:creator>
  <cp:lastModifiedBy>熊本熊&amp;史努比</cp:lastModifiedBy>
  <dcterms:modified xsi:type="dcterms:W3CDTF">2023-03-27T08:01:01Z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210EC51960904EA990A0B94983EE182A</vt:lpwstr>
  </property>
</Properties>
</file>