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20"/>
          <w:sz w:val="44"/>
          <w:szCs w:val="52"/>
        </w:rPr>
      </w:pPr>
      <w:r>
        <w:rPr>
          <w:rFonts w:hint="eastAsia" w:ascii="方正小标宋简体" w:hAnsi="方正小标宋简体" w:eastAsia="方正小标宋简体" w:cs="方正小标宋简体"/>
          <w:spacing w:val="-20"/>
          <w:sz w:val="44"/>
          <w:szCs w:val="52"/>
          <w:lang w:val="en-US" w:eastAsia="zh-CN"/>
        </w:rPr>
        <w:t>古岘</w:t>
      </w:r>
      <w:r>
        <w:rPr>
          <w:rFonts w:hint="eastAsia" w:ascii="方正小标宋简体" w:hAnsi="方正小标宋简体" w:eastAsia="方正小标宋简体" w:cs="方正小标宋简体"/>
          <w:spacing w:val="-20"/>
          <w:sz w:val="44"/>
          <w:szCs w:val="52"/>
        </w:rPr>
        <w:t>镇2023年度城乡公益性岗位招聘公告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为贯彻落实省、市开展城乡公益性岗位扩容提质行动文件精神，根据市就业工作领导小组办公室下达的安置计划，结合我镇实际，经研究，决定面向社会公开招聘城乡公益性岗位人员，现将招聘的有关事项公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40"/>
        </w:rPr>
      </w:pPr>
      <w:r>
        <w:rPr>
          <w:rFonts w:hint="eastAsia" w:ascii="黑体" w:hAnsi="黑体" w:eastAsia="黑体" w:cs="黑体"/>
          <w:sz w:val="32"/>
          <w:szCs w:val="40"/>
        </w:rPr>
        <w:t>一、招聘计划</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eastAsia="仿宋_GB2312"/>
          <w:sz w:val="32"/>
          <w:szCs w:val="40"/>
        </w:rPr>
      </w:pPr>
      <w:r>
        <w:rPr>
          <w:rFonts w:hint="eastAsia" w:eastAsia="仿宋_GB2312"/>
          <w:sz w:val="32"/>
          <w:szCs w:val="40"/>
        </w:rPr>
        <w:t>本次共招募城乡公益性岗位</w:t>
      </w:r>
      <w:r>
        <w:rPr>
          <w:rFonts w:hint="eastAsia" w:eastAsia="仿宋_GB2312"/>
          <w:sz w:val="32"/>
          <w:szCs w:val="40"/>
          <w:lang w:val="en-US" w:eastAsia="zh-CN"/>
        </w:rPr>
        <w:t>158</w:t>
      </w:r>
      <w:r>
        <w:rPr>
          <w:rFonts w:hint="eastAsia" w:eastAsia="仿宋_GB2312"/>
          <w:sz w:val="32"/>
          <w:szCs w:val="40"/>
        </w:rPr>
        <w:t>个</w:t>
      </w:r>
      <w:r>
        <w:rPr>
          <w:rFonts w:hint="eastAsia" w:eastAsia="仿宋_GB2312"/>
          <w:sz w:val="32"/>
          <w:szCs w:val="40"/>
          <w:lang w:eastAsia="zh-CN"/>
        </w:rPr>
        <w:t>，均为</w:t>
      </w:r>
      <w:r>
        <w:rPr>
          <w:rFonts w:hint="eastAsia" w:eastAsia="仿宋_GB2312"/>
          <w:sz w:val="32"/>
          <w:szCs w:val="40"/>
        </w:rPr>
        <w:t>乡村公益性岗位</w:t>
      </w:r>
      <w:r>
        <w:rPr>
          <w:rFonts w:hint="eastAsia" w:eastAsia="仿宋_GB2312"/>
          <w:sz w:val="32"/>
          <w:szCs w:val="40"/>
          <w:lang w:eastAsia="zh-CN"/>
        </w:rPr>
        <w:t>。</w:t>
      </w:r>
      <w:r>
        <w:rPr>
          <w:rFonts w:hint="eastAsia" w:eastAsia="仿宋_GB2312"/>
          <w:sz w:val="32"/>
          <w:szCs w:val="40"/>
        </w:rPr>
        <w:t>具体岗位名称及岗位要求详见</w:t>
      </w:r>
      <w:r>
        <w:rPr>
          <w:rFonts w:hint="eastAsia" w:eastAsia="仿宋_GB2312"/>
          <w:sz w:val="32"/>
          <w:szCs w:val="40"/>
          <w:lang w:eastAsia="zh-CN"/>
        </w:rPr>
        <w:t>古岘</w:t>
      </w:r>
      <w:r>
        <w:rPr>
          <w:rFonts w:hint="eastAsia" w:eastAsia="仿宋_GB2312"/>
          <w:sz w:val="32"/>
          <w:szCs w:val="40"/>
        </w:rPr>
        <w:t>镇城乡公益性岗位设置表。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40"/>
        </w:rPr>
      </w:pPr>
      <w:r>
        <w:rPr>
          <w:rFonts w:hint="eastAsia" w:ascii="黑体" w:hAnsi="黑体" w:eastAsia="黑体" w:cs="黑体"/>
          <w:sz w:val="32"/>
          <w:szCs w:val="40"/>
        </w:rPr>
        <w:t>二、安置对象</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楷体_GB2312" w:hAnsi="楷体_GB2312" w:eastAsia="楷体_GB2312" w:cs="楷体_GB2312"/>
          <w:sz w:val="32"/>
          <w:szCs w:val="40"/>
        </w:rPr>
      </w:pPr>
      <w:r>
        <w:rPr>
          <w:rFonts w:hint="eastAsia" w:ascii="楷体_GB2312" w:hAnsi="楷体_GB2312" w:eastAsia="楷体_GB2312" w:cs="楷体_GB2312"/>
          <w:sz w:val="32"/>
          <w:szCs w:val="40"/>
        </w:rPr>
        <w:t>乡村公益性岗位安置条件：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乡村公益性岗位主要安置户籍在本镇脱贫享受政策人口（含防止返贫监测帮扶对象）、农村低收入人口、农村残疾人、农村大龄人员（45—65周岁）等群体。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1.脱贫享受政策人口（含防止返贫监测帮扶对象），是指乡村振兴部门登记管理的相应人员。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2.农村低收入人口，是指民政部门登记管理的相应人员。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3.农村残疾人，是指残联登记管理的相应人员。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4.农村大龄人员，是指45—65周岁户口性质为农村户口的人员，可适当放宽至70周岁，出生日期以有效期内居民身份证记载为准。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5.户籍在村民委员会的抚养未成年子女的单亲家庭成员可纳入乡村公益性岗位安置范围。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40"/>
        </w:rPr>
      </w:pPr>
      <w:r>
        <w:rPr>
          <w:rFonts w:hint="eastAsia" w:ascii="黑体" w:hAnsi="黑体" w:eastAsia="黑体" w:cs="黑体"/>
          <w:sz w:val="32"/>
          <w:szCs w:val="40"/>
        </w:rPr>
        <w:t>三、招聘条件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1.拥护党的路线、方针、政策，遵守宪法和法律；品行端正，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40"/>
        </w:rPr>
      </w:pPr>
      <w:r>
        <w:rPr>
          <w:rFonts w:hint="eastAsia" w:eastAsia="仿宋_GB2312"/>
          <w:sz w:val="32"/>
          <w:szCs w:val="40"/>
        </w:rPr>
        <w:t>有较高的政治思想素质和良好的职业道德，无违法违纪等不良记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40"/>
        </w:rPr>
      </w:pPr>
      <w:r>
        <w:rPr>
          <w:rFonts w:hint="eastAsia" w:eastAsia="仿宋_GB2312"/>
          <w:sz w:val="32"/>
          <w:szCs w:val="40"/>
        </w:rPr>
        <w:t>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2.服从组织安排，服从岗位管理规定，具有岗位需要的技能；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40"/>
        </w:rPr>
      </w:pPr>
      <w:r>
        <w:rPr>
          <w:rFonts w:hint="eastAsia" w:eastAsia="仿宋_GB2312"/>
          <w:sz w:val="32"/>
          <w:szCs w:val="40"/>
        </w:rPr>
        <w:t>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3.符合招用岗位所规定的其它条件。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4.有下列情形之一的，不得应聘城乡公益性岗位：通过用人单位吸纳、灵活就业、自主创业等方式已实现就业的；违法违纪正被调查处理的；已领取职工养老保险待遇的；法律、法规规定不得应聘的其他情形。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5.公职人员（含已享受退休待遇公职人员）、乡镇备案且受财政供养或村（社区）集体经济补贴的村（社区）干部不得纳入城乡公益性岗位安置范围。公职人员或村（社区）干部直系亲属报名且符合条件的，经乡镇研究通过并报县级人力资源社会保障部门</w:t>
      </w:r>
      <w:r>
        <w:rPr>
          <w:rFonts w:hint="eastAsia" w:eastAsia="仿宋_GB2312"/>
          <w:sz w:val="32"/>
          <w:szCs w:val="40"/>
          <w:lang w:val="en-US" w:eastAsia="zh-CN"/>
        </w:rPr>
        <w:t>备</w:t>
      </w:r>
      <w:bookmarkStart w:id="0" w:name="_GoBack"/>
      <w:bookmarkEnd w:id="0"/>
      <w:r>
        <w:rPr>
          <w:rFonts w:hint="eastAsia" w:eastAsia="仿宋_GB2312"/>
          <w:sz w:val="32"/>
          <w:szCs w:val="40"/>
        </w:rPr>
        <w:t>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40"/>
        </w:rPr>
      </w:pPr>
      <w:r>
        <w:rPr>
          <w:rFonts w:hint="eastAsia" w:ascii="黑体" w:hAnsi="黑体" w:eastAsia="黑体" w:cs="黑体"/>
          <w:sz w:val="32"/>
          <w:szCs w:val="40"/>
        </w:rPr>
        <w:t>四、岗位名称、数量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ascii="楷体_GB2312" w:hAnsi="楷体_GB2312" w:eastAsia="楷体_GB2312" w:cs="楷体_GB2312"/>
          <w:sz w:val="32"/>
          <w:szCs w:val="40"/>
        </w:rPr>
        <w:t>乡村公益性岗位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1.2023年度</w:t>
      </w:r>
      <w:r>
        <w:rPr>
          <w:rFonts w:hint="eastAsia" w:eastAsia="仿宋_GB2312"/>
          <w:sz w:val="32"/>
          <w:szCs w:val="40"/>
          <w:lang w:val="en-US" w:eastAsia="zh-CN"/>
        </w:rPr>
        <w:t>乡村管理协理员岗1</w:t>
      </w:r>
      <w:r>
        <w:rPr>
          <w:rFonts w:hint="eastAsia" w:eastAsia="仿宋_GB2312"/>
          <w:sz w:val="32"/>
          <w:szCs w:val="40"/>
        </w:rPr>
        <w:t>个，人员需求</w:t>
      </w:r>
      <w:r>
        <w:rPr>
          <w:rFonts w:hint="eastAsia" w:eastAsia="仿宋_GB2312"/>
          <w:sz w:val="32"/>
          <w:szCs w:val="40"/>
          <w:lang w:val="en-US" w:eastAsia="zh-CN"/>
        </w:rPr>
        <w:t>158</w:t>
      </w:r>
      <w:r>
        <w:rPr>
          <w:rFonts w:hint="eastAsia" w:eastAsia="仿宋_GB2312"/>
          <w:sz w:val="32"/>
          <w:szCs w:val="40"/>
        </w:rPr>
        <w:t>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40"/>
        </w:rPr>
      </w:pPr>
      <w:r>
        <w:rPr>
          <w:rFonts w:hint="eastAsia" w:eastAsia="仿宋_GB2312"/>
          <w:sz w:val="32"/>
          <w:szCs w:val="40"/>
        </w:rPr>
        <w:t>岗位要求：具备乡村管理工作的身体和心理条件，有较强的安全意识，吃苦耐劳，工作认真负责，服从工作安排，能独立开展工作。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40"/>
        </w:rPr>
      </w:pPr>
      <w:r>
        <w:rPr>
          <w:rFonts w:hint="eastAsia" w:eastAsia="仿宋_GB2312"/>
          <w:sz w:val="32"/>
          <w:szCs w:val="40"/>
        </w:rPr>
        <w:t>岗位职责：协助村干部完成疫情防控、环境卫生、安全巡查、公共设施维护、秸秆禁烧、道路养护、学前教育和安全保卫等日常工作。完成镇、村庄安排的其他工作，服从管区统筹安排。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岗位待遇：岗位补贴800元/月，</w:t>
      </w:r>
      <w:r>
        <w:rPr>
          <w:rFonts w:hint="eastAsia" w:eastAsia="仿宋_GB2312"/>
          <w:sz w:val="32"/>
          <w:szCs w:val="40"/>
          <w:lang w:eastAsia="zh-CN"/>
        </w:rPr>
        <w:t>统一为</w:t>
      </w:r>
      <w:r>
        <w:rPr>
          <w:rFonts w:hint="eastAsia" w:eastAsia="仿宋_GB2312"/>
          <w:sz w:val="32"/>
          <w:szCs w:val="40"/>
        </w:rPr>
        <w:t>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40"/>
        </w:rPr>
      </w:pPr>
      <w:r>
        <w:rPr>
          <w:rFonts w:hint="eastAsia" w:ascii="黑体" w:hAnsi="黑体" w:eastAsia="黑体" w:cs="黑体"/>
          <w:sz w:val="32"/>
          <w:szCs w:val="40"/>
        </w:rPr>
        <w:t>五、招聘程序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按照发布公告、报名申请、民主评议、审核公示、市级审批、协议签订、岗前培训、安排上岗等流程，公开、公平、公正组织上岗。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ascii="楷体_GB2312" w:hAnsi="楷体_GB2312" w:eastAsia="楷体_GB2312" w:cs="楷体_GB2312"/>
          <w:sz w:val="32"/>
          <w:szCs w:val="40"/>
        </w:rPr>
        <w:t>（一）报名申请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lang w:val="en-US" w:eastAsia="zh-CN"/>
        </w:rPr>
        <w:t>1</w:t>
      </w:r>
      <w:r>
        <w:rPr>
          <w:rFonts w:eastAsia="仿宋_GB2312"/>
          <w:sz w:val="32"/>
          <w:szCs w:val="40"/>
        </w:rPr>
        <w:t>.乡村公益性岗位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符合条件且有意向人员到所在村（居）民委员会提出报名申请。每人限报一个岗位。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（1）报名时间：</w:t>
      </w:r>
      <w:r>
        <w:rPr>
          <w:rFonts w:hint="eastAsia" w:eastAsia="仿宋_GB2312"/>
          <w:sz w:val="32"/>
          <w:szCs w:val="40"/>
        </w:rPr>
        <w:t>2023</w:t>
      </w:r>
      <w:r>
        <w:rPr>
          <w:rFonts w:eastAsia="仿宋_GB2312"/>
          <w:sz w:val="32"/>
          <w:szCs w:val="40"/>
        </w:rPr>
        <w:t>年</w:t>
      </w:r>
      <w:r>
        <w:rPr>
          <w:rFonts w:hint="eastAsia" w:eastAsia="仿宋_GB2312"/>
          <w:sz w:val="32"/>
          <w:szCs w:val="40"/>
          <w:lang w:val="en-US" w:eastAsia="zh-CN"/>
        </w:rPr>
        <w:t>3</w:t>
      </w:r>
      <w:r>
        <w:rPr>
          <w:rFonts w:eastAsia="仿宋_GB2312"/>
          <w:sz w:val="32"/>
          <w:szCs w:val="40"/>
        </w:rPr>
        <w:t>月</w:t>
      </w:r>
      <w:r>
        <w:rPr>
          <w:rFonts w:hint="eastAsia" w:eastAsia="仿宋_GB2312"/>
          <w:sz w:val="32"/>
          <w:szCs w:val="40"/>
          <w:lang w:val="en-US" w:eastAsia="zh-CN"/>
        </w:rPr>
        <w:t>31</w:t>
      </w:r>
      <w:r>
        <w:rPr>
          <w:rFonts w:eastAsia="仿宋_GB2312"/>
          <w:sz w:val="32"/>
          <w:szCs w:val="40"/>
        </w:rPr>
        <w:t>日—</w:t>
      </w:r>
      <w:r>
        <w:rPr>
          <w:rFonts w:hint="eastAsia" w:eastAsia="仿宋_GB2312"/>
          <w:sz w:val="32"/>
          <w:szCs w:val="40"/>
        </w:rPr>
        <w:t>2023</w:t>
      </w:r>
      <w:r>
        <w:rPr>
          <w:rFonts w:eastAsia="仿宋_GB2312"/>
          <w:sz w:val="32"/>
          <w:szCs w:val="40"/>
        </w:rPr>
        <w:t>年</w:t>
      </w:r>
      <w:r>
        <w:rPr>
          <w:rFonts w:hint="eastAsia" w:eastAsia="仿宋_GB2312"/>
          <w:sz w:val="32"/>
          <w:szCs w:val="40"/>
          <w:lang w:val="en-US" w:eastAsia="zh-CN"/>
        </w:rPr>
        <w:t>4</w:t>
      </w:r>
      <w:r>
        <w:rPr>
          <w:rFonts w:eastAsia="仿宋_GB2312"/>
          <w:sz w:val="32"/>
          <w:szCs w:val="40"/>
        </w:rPr>
        <w:t>月</w:t>
      </w:r>
      <w:r>
        <w:rPr>
          <w:rFonts w:hint="eastAsia" w:eastAsia="仿宋_GB2312"/>
          <w:sz w:val="32"/>
          <w:szCs w:val="40"/>
          <w:lang w:val="en-US" w:eastAsia="zh-CN"/>
        </w:rPr>
        <w:t>3</w:t>
      </w:r>
      <w:r>
        <w:rPr>
          <w:rFonts w:eastAsia="仿宋_GB2312"/>
          <w:sz w:val="32"/>
          <w:szCs w:val="40"/>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（2）报名所需材料：居民身份证原件及复印件、残疾人需持残疾证，填写报名材料。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ascii="楷体_GB2312" w:hAnsi="楷体_GB2312" w:eastAsia="楷体_GB2312" w:cs="楷体_GB2312"/>
          <w:sz w:val="32"/>
          <w:szCs w:val="40"/>
        </w:rPr>
        <w:t>（二）民主评议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镇</w:t>
      </w:r>
      <w:r>
        <w:rPr>
          <w:rFonts w:eastAsia="仿宋_GB2312"/>
          <w:sz w:val="32"/>
          <w:szCs w:val="40"/>
        </w:rPr>
        <w:t>组织人社、民政、乡村振兴、残联等部门单位，对报名人员进行资格审核。对通过资格审核的人员，由</w:t>
      </w:r>
      <w:r>
        <w:rPr>
          <w:rFonts w:hint="eastAsia" w:eastAsia="仿宋_GB2312"/>
          <w:sz w:val="32"/>
          <w:szCs w:val="40"/>
        </w:rPr>
        <w:t>镇</w:t>
      </w:r>
      <w:r>
        <w:rPr>
          <w:rFonts w:eastAsia="仿宋_GB2312"/>
          <w:sz w:val="32"/>
          <w:szCs w:val="40"/>
        </w:rPr>
        <w:t>城乡公益性岗位开发领导小组办公室采取面谈、面试方式，按照公开、公正、公平的原则对乡村公益性岗位申请人进行民主评议，确定拟聘用人员。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ascii="楷体_GB2312" w:hAnsi="楷体_GB2312" w:eastAsia="楷体_GB2312" w:cs="楷体_GB2312"/>
          <w:sz w:val="32"/>
          <w:szCs w:val="40"/>
        </w:rPr>
        <w:t>（三）复审公示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社区（村）将拟聘用人员名单及其民主评议材料报送</w:t>
      </w:r>
      <w:r>
        <w:rPr>
          <w:rFonts w:hint="eastAsia" w:eastAsia="仿宋_GB2312"/>
          <w:sz w:val="32"/>
          <w:szCs w:val="40"/>
          <w:lang w:eastAsia="zh-CN"/>
        </w:rPr>
        <w:t>镇</w:t>
      </w:r>
      <w:r>
        <w:rPr>
          <w:rFonts w:eastAsia="仿宋_GB2312"/>
          <w:sz w:val="32"/>
          <w:szCs w:val="40"/>
        </w:rPr>
        <w:t>复审。复审通过后，确定拟聘用人员名单，并在社区（村）及</w:t>
      </w:r>
      <w:r>
        <w:rPr>
          <w:rFonts w:hint="eastAsia" w:eastAsia="仿宋_GB2312"/>
          <w:sz w:val="32"/>
          <w:szCs w:val="40"/>
        </w:rPr>
        <w:t>镇</w:t>
      </w:r>
      <w:r>
        <w:rPr>
          <w:rFonts w:eastAsia="仿宋_GB2312"/>
          <w:sz w:val="32"/>
          <w:szCs w:val="40"/>
        </w:rPr>
        <w:t>公示栏醒目位置进行公示，公示时间3天。公示后，</w:t>
      </w:r>
      <w:r>
        <w:rPr>
          <w:rFonts w:hint="eastAsia" w:eastAsia="仿宋_GB2312"/>
          <w:sz w:val="32"/>
          <w:szCs w:val="40"/>
        </w:rPr>
        <w:t>镇</w:t>
      </w:r>
      <w:r>
        <w:rPr>
          <w:rFonts w:eastAsia="仿宋_GB2312"/>
          <w:sz w:val="32"/>
          <w:szCs w:val="40"/>
        </w:rPr>
        <w:t>将拟聘用人员报市人社部门审批备案。</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楷体_GB2312" w:hAnsi="楷体_GB2312" w:eastAsia="楷体_GB2312" w:cs="楷体_GB2312"/>
          <w:sz w:val="32"/>
          <w:szCs w:val="40"/>
        </w:rPr>
      </w:pPr>
      <w:r>
        <w:rPr>
          <w:rFonts w:ascii="楷体_GB2312" w:hAnsi="楷体_GB2312" w:eastAsia="楷体_GB2312" w:cs="楷体_GB2312"/>
          <w:sz w:val="32"/>
          <w:szCs w:val="40"/>
        </w:rPr>
        <w:t>（四）聘用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经资格审查、民主评议、审核公示等环节后，与城乡公益性岗位上岗人员签订劳务协议。公益性岗位不适用《劳动合同法》有关无固定期限劳动合同的规定以及支付经济补偿等规定</w:t>
      </w:r>
      <w:r>
        <w:rPr>
          <w:rFonts w:hint="eastAsia" w:eastAsia="仿宋_GB2312"/>
          <w:sz w:val="32"/>
          <w:szCs w:val="40"/>
        </w:rPr>
        <w:t>。</w:t>
      </w:r>
      <w:r>
        <w:rPr>
          <w:rFonts w:eastAsia="仿宋_GB2312"/>
          <w:sz w:val="32"/>
          <w:szCs w:val="40"/>
        </w:rPr>
        <w:t>拟上岗人员经岗前培训合格后安排上岗。</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楷体_GB2312" w:hAnsi="楷体_GB2312" w:eastAsia="楷体_GB2312" w:cs="楷体_GB2312"/>
          <w:sz w:val="32"/>
          <w:szCs w:val="40"/>
        </w:rPr>
      </w:pPr>
      <w:r>
        <w:rPr>
          <w:rFonts w:ascii="楷体_GB2312" w:hAnsi="楷体_GB2312" w:eastAsia="楷体_GB2312" w:cs="楷体_GB2312"/>
          <w:sz w:val="32"/>
          <w:szCs w:val="40"/>
        </w:rPr>
        <w:t>（五）聘用期限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hint="eastAsia" w:eastAsia="仿宋_GB2312"/>
          <w:sz w:val="32"/>
          <w:szCs w:val="40"/>
        </w:rPr>
        <w:t>劳务协议实行一年一签。</w:t>
      </w:r>
      <w:r>
        <w:rPr>
          <w:rFonts w:eastAsia="仿宋_GB2312"/>
          <w:sz w:val="32"/>
          <w:szCs w:val="40"/>
        </w:rPr>
        <w:t>乡村公益性岗位同一人员岗位补贴期限一般不超过3年，到期后可视情适当延长。城镇公益性岗位同一人员岗位补贴期限一般不超过3年，距法定退休年龄不足5年的，可延长至法定退休年龄（以初次核定其享受补贴时年龄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40"/>
        </w:rPr>
      </w:pPr>
      <w:r>
        <w:rPr>
          <w:rFonts w:hint="eastAsia" w:ascii="黑体" w:hAnsi="黑体" w:eastAsia="黑体" w:cs="黑体"/>
          <w:sz w:val="32"/>
          <w:szCs w:val="40"/>
        </w:rPr>
        <w:t>六、岗位退出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城乡公益性岗位人员实行退出机制，一旦退出将即时解除劳务协议，从解除劳务协议的下月起停止发放补贴。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ascii="楷体_GB2312" w:hAnsi="楷体_GB2312" w:eastAsia="楷体_GB2312" w:cs="楷体_GB2312"/>
          <w:sz w:val="32"/>
          <w:szCs w:val="40"/>
        </w:rPr>
        <w:t>（一）自然退出。</w:t>
      </w:r>
      <w:r>
        <w:rPr>
          <w:rFonts w:eastAsia="仿宋_GB2312"/>
          <w:sz w:val="32"/>
          <w:szCs w:val="40"/>
        </w:rPr>
        <w:t>城乡公益性岗位人员有下列情形之一的，由</w:t>
      </w:r>
      <w:r>
        <w:rPr>
          <w:rFonts w:hint="eastAsia" w:eastAsia="仿宋_GB2312"/>
          <w:sz w:val="32"/>
          <w:szCs w:val="40"/>
          <w:lang w:eastAsia="zh-CN"/>
        </w:rPr>
        <w:t>镇级</w:t>
      </w:r>
      <w:r>
        <w:rPr>
          <w:rFonts w:eastAsia="仿宋_GB2312"/>
          <w:sz w:val="32"/>
          <w:szCs w:val="40"/>
        </w:rPr>
        <w:t>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ascii="楷体_GB2312" w:hAnsi="楷体_GB2312" w:eastAsia="楷体_GB2312" w:cs="楷体_GB2312"/>
          <w:sz w:val="32"/>
          <w:szCs w:val="40"/>
        </w:rPr>
        <w:t>（二）人员清退。</w:t>
      </w:r>
      <w:r>
        <w:rPr>
          <w:rFonts w:eastAsia="仿宋_GB2312"/>
          <w:sz w:val="32"/>
          <w:szCs w:val="40"/>
        </w:rPr>
        <w:t>城乡公益性岗位人员有下列情形之一的，由</w:t>
      </w:r>
      <w:r>
        <w:rPr>
          <w:rFonts w:hint="eastAsia" w:eastAsia="仿宋_GB2312"/>
          <w:sz w:val="32"/>
          <w:szCs w:val="40"/>
          <w:lang w:eastAsia="zh-CN"/>
        </w:rPr>
        <w:t>镇级</w:t>
      </w:r>
      <w:r>
        <w:rPr>
          <w:rFonts w:eastAsia="仿宋_GB2312"/>
          <w:sz w:val="32"/>
          <w:szCs w:val="40"/>
        </w:rPr>
        <w:t>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w:t>
      </w:r>
      <w:r>
        <w:rPr>
          <w:rFonts w:hint="eastAsia" w:eastAsia="仿宋_GB2312"/>
          <w:sz w:val="32"/>
          <w:szCs w:val="40"/>
        </w:rPr>
        <w:t>符合本镇城乡公益性岗位考核管理办法清退条件的；</w:t>
      </w:r>
      <w:r>
        <w:rPr>
          <w:rFonts w:eastAsia="仿宋_GB2312"/>
          <w:sz w:val="32"/>
          <w:szCs w:val="40"/>
        </w:rPr>
        <w:t>其他不符合城乡公益性岗位条件的。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40"/>
        </w:rPr>
      </w:pPr>
      <w:r>
        <w:rPr>
          <w:rFonts w:hint="eastAsia" w:ascii="黑体" w:hAnsi="黑体" w:eastAsia="黑体" w:cs="黑体"/>
          <w:sz w:val="32"/>
          <w:szCs w:val="40"/>
        </w:rPr>
        <w:t>七、其他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（一）招聘工作坚持公开、公平、公正、择优原则，接受社会监督。资格审查贯穿招聘工作的全过程，对申报材料故意隐瞒、虚假失实的行为一经发现，取消资格，本人承担由此产生的一切后果。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（二）应聘人员应保证通讯工具畅通，及时与招聘单位联系，因通讯不畅导致的相关后果由本人负责。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本公告由</w:t>
      </w:r>
      <w:r>
        <w:rPr>
          <w:rFonts w:hint="eastAsia" w:eastAsia="仿宋_GB2312"/>
          <w:sz w:val="32"/>
          <w:szCs w:val="40"/>
          <w:lang w:eastAsia="zh-CN"/>
        </w:rPr>
        <w:t>古岘镇</w:t>
      </w:r>
      <w:r>
        <w:rPr>
          <w:rFonts w:eastAsia="仿宋_GB2312"/>
          <w:sz w:val="32"/>
          <w:szCs w:val="40"/>
        </w:rPr>
        <w:t>城乡公益性岗位开发领导小组办公室负责解释。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eastAsia="仿宋_GB2312"/>
          <w:sz w:val="32"/>
          <w:szCs w:val="40"/>
          <w:lang w:val="en-US" w:eastAsia="zh-CN"/>
        </w:rPr>
      </w:pPr>
      <w:r>
        <w:rPr>
          <w:rFonts w:eastAsia="仿宋_GB2312"/>
          <w:sz w:val="32"/>
          <w:szCs w:val="40"/>
        </w:rPr>
        <w:t>咨询电话:</w:t>
      </w:r>
      <w:r>
        <w:rPr>
          <w:rFonts w:hint="eastAsia" w:eastAsia="仿宋_GB2312"/>
          <w:sz w:val="32"/>
          <w:szCs w:val="40"/>
          <w:lang w:val="en-US" w:eastAsia="zh-CN"/>
        </w:rPr>
        <w:t>83360909</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40"/>
        </w:rPr>
      </w:pPr>
      <w:r>
        <w:rPr>
          <w:rFonts w:eastAsia="仿宋_GB2312"/>
          <w:sz w:val="32"/>
          <w:szCs w:val="40"/>
        </w:rPr>
        <w:t>附件：</w:t>
      </w:r>
      <w:r>
        <w:rPr>
          <w:rFonts w:hint="eastAsia" w:eastAsia="仿宋_GB2312"/>
          <w:sz w:val="32"/>
          <w:szCs w:val="40"/>
        </w:rPr>
        <w:t>1.</w:t>
      </w:r>
      <w:r>
        <w:rPr>
          <w:rFonts w:hint="eastAsia" w:eastAsia="仿宋_GB2312"/>
          <w:sz w:val="32"/>
          <w:szCs w:val="40"/>
          <w:lang w:eastAsia="zh-CN"/>
        </w:rPr>
        <w:t>古岘镇</w:t>
      </w:r>
      <w:r>
        <w:rPr>
          <w:rFonts w:eastAsia="仿宋_GB2312"/>
          <w:sz w:val="32"/>
          <w:szCs w:val="40"/>
        </w:rPr>
        <w:t>202</w:t>
      </w:r>
      <w:r>
        <w:rPr>
          <w:rFonts w:hint="eastAsia" w:eastAsia="仿宋_GB2312"/>
          <w:sz w:val="32"/>
          <w:szCs w:val="40"/>
        </w:rPr>
        <w:t>3</w:t>
      </w:r>
      <w:r>
        <w:rPr>
          <w:rFonts w:eastAsia="仿宋_GB2312"/>
          <w:sz w:val="32"/>
          <w:szCs w:val="40"/>
        </w:rPr>
        <w:t>年度城乡公益性岗位设置一览表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eastAsia="仿宋_GB2312"/>
          <w:sz w:val="32"/>
          <w:szCs w:val="40"/>
        </w:rPr>
      </w:pPr>
      <w:r>
        <w:rPr>
          <w:rFonts w:hint="eastAsia" w:eastAsia="仿宋_GB2312"/>
          <w:sz w:val="32"/>
          <w:szCs w:val="40"/>
        </w:rPr>
        <w:t>2.</w:t>
      </w:r>
      <w:r>
        <w:rPr>
          <w:rFonts w:eastAsia="仿宋_GB2312"/>
          <w:sz w:val="32"/>
          <w:szCs w:val="40"/>
        </w:rPr>
        <w:t>平度市城乡公益性岗位报名申请表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eastAsia="仿宋_GB2312"/>
          <w:sz w:val="32"/>
          <w:szCs w:val="40"/>
          <w:lang w:eastAsia="zh-CN"/>
        </w:rPr>
      </w:pPr>
      <w:r>
        <w:rPr>
          <w:rFonts w:eastAsia="仿宋_GB2312"/>
          <w:sz w:val="32"/>
          <w:szCs w:val="40"/>
        </w:rPr>
        <w:t>平度市</w:t>
      </w:r>
      <w:r>
        <w:rPr>
          <w:rFonts w:hint="eastAsia" w:eastAsia="仿宋_GB2312"/>
          <w:sz w:val="32"/>
          <w:szCs w:val="40"/>
          <w:lang w:val="en-US" w:eastAsia="zh-CN"/>
        </w:rPr>
        <w:t>古岘</w:t>
      </w:r>
      <w:r>
        <w:rPr>
          <w:rFonts w:hint="eastAsia" w:eastAsia="仿宋_GB2312"/>
          <w:sz w:val="32"/>
          <w:szCs w:val="40"/>
        </w:rPr>
        <w:t>镇</w:t>
      </w:r>
      <w:r>
        <w:rPr>
          <w:rFonts w:hint="eastAsia" w:eastAsia="仿宋_GB2312"/>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eastAsia="仿宋_GB2312"/>
          <w:sz w:val="32"/>
          <w:szCs w:val="40"/>
        </w:rPr>
      </w:pPr>
      <w:r>
        <w:rPr>
          <w:rFonts w:eastAsia="仿宋_GB2312"/>
          <w:sz w:val="32"/>
          <w:szCs w:val="40"/>
        </w:rPr>
        <w:t>202</w:t>
      </w:r>
      <w:r>
        <w:rPr>
          <w:rFonts w:hint="eastAsia" w:eastAsia="仿宋_GB2312"/>
          <w:sz w:val="32"/>
          <w:szCs w:val="40"/>
        </w:rPr>
        <w:t>3</w:t>
      </w:r>
      <w:r>
        <w:rPr>
          <w:rFonts w:eastAsia="仿宋_GB2312"/>
          <w:sz w:val="32"/>
          <w:szCs w:val="40"/>
        </w:rPr>
        <w:t>年</w:t>
      </w:r>
      <w:r>
        <w:rPr>
          <w:rFonts w:hint="eastAsia" w:eastAsia="仿宋_GB2312"/>
          <w:sz w:val="32"/>
          <w:szCs w:val="40"/>
          <w:lang w:val="en-US" w:eastAsia="zh-CN"/>
        </w:rPr>
        <w:t>3</w:t>
      </w:r>
      <w:r>
        <w:rPr>
          <w:rFonts w:eastAsia="仿宋_GB2312"/>
          <w:sz w:val="32"/>
          <w:szCs w:val="40"/>
        </w:rPr>
        <w:t>月</w:t>
      </w:r>
      <w:r>
        <w:rPr>
          <w:rFonts w:hint="eastAsia" w:eastAsia="仿宋_GB2312"/>
          <w:sz w:val="32"/>
          <w:szCs w:val="40"/>
          <w:lang w:val="en-US" w:eastAsia="zh-CN"/>
        </w:rPr>
        <w:t>29</w:t>
      </w:r>
      <w:r>
        <w:rPr>
          <w:rFonts w:eastAsia="仿宋_GB2312"/>
          <w:sz w:val="32"/>
          <w:szCs w:val="40"/>
        </w:rPr>
        <w:t>日</w:t>
      </w:r>
    </w:p>
    <w:sectPr>
      <w:footerReference r:id="rId3" w:type="default"/>
      <w:pgSz w:w="11906" w:h="16838"/>
      <w:pgMar w:top="2098" w:right="1474" w:bottom="1984" w:left="1587"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BE7DEA"/>
    <w:rsid w:val="00BE7DEA"/>
    <w:rsid w:val="00C062E1"/>
    <w:rsid w:val="00E40410"/>
    <w:rsid w:val="024562E2"/>
    <w:rsid w:val="03E01D7D"/>
    <w:rsid w:val="0B6F4537"/>
    <w:rsid w:val="15045513"/>
    <w:rsid w:val="1BBB62E5"/>
    <w:rsid w:val="21D510E3"/>
    <w:rsid w:val="2A64653A"/>
    <w:rsid w:val="317B7A3D"/>
    <w:rsid w:val="35A420FA"/>
    <w:rsid w:val="3B8C6CCD"/>
    <w:rsid w:val="499E4E6C"/>
    <w:rsid w:val="4A0A1FCF"/>
    <w:rsid w:val="4B6F2C4E"/>
    <w:rsid w:val="4DF416CF"/>
    <w:rsid w:val="568C4682"/>
    <w:rsid w:val="578D66F1"/>
    <w:rsid w:val="57E620CE"/>
    <w:rsid w:val="58641DBF"/>
    <w:rsid w:val="5AB00A78"/>
    <w:rsid w:val="5CF44D03"/>
    <w:rsid w:val="5E5B2E14"/>
    <w:rsid w:val="6B2E74D5"/>
    <w:rsid w:val="6C797AA9"/>
    <w:rsid w:val="781D0B0B"/>
    <w:rsid w:val="7A2B239F"/>
    <w:rsid w:val="7A902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rPr>
      <w:b/>
    </w:rPr>
  </w:style>
  <w:style w:type="paragraph" w:customStyle="1" w:styleId="10">
    <w:name w:val="公文"/>
    <w:basedOn w:val="1"/>
    <w:qFormat/>
    <w:uiPriority w:val="0"/>
    <w:pPr>
      <w:spacing w:line="560" w:lineRule="exact"/>
      <w:ind w:firstLine="420" w:firstLineChars="200"/>
    </w:pPr>
    <w:rPr>
      <w:rFonts w:ascii="Calibri" w:hAnsi="Calibri"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2224</Words>
  <Characters>2283</Characters>
  <Lines>19</Lines>
  <Paragraphs>5</Paragraphs>
  <TotalTime>25</TotalTime>
  <ScaleCrop>false</ScaleCrop>
  <LinksUpToDate>false</LinksUpToDate>
  <CharactersWithSpaces>2284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2023-03-24T08:21:00Z</dcterms:created>
  <dc:creator>csw</dc:creator>
  <cp:lastModifiedBy>csw</cp:lastModifiedBy>
  <dcterms:modified xsi:type="dcterms:W3CDTF">2023-03-29T06:33:52Z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ECF09EE7D5D2434B9D9783038045E760</vt:lpwstr>
  </property>
</Properties>
</file>